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935725" w:rsidRDefault="00F82C21" w:rsidP="00F82C2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00A56753">
        <w:rPr>
          <w:sz w:val="22"/>
          <w:szCs w:val="22"/>
        </w:rPr>
        <w:t xml:space="preserve">Ad-Hoc </w:t>
      </w:r>
      <w:r w:rsidRPr="00C41595">
        <w:rPr>
          <w:rFonts w:eastAsia="SimSun" w:cs="Arial"/>
          <w:bCs/>
          <w:sz w:val="22"/>
          <w:szCs w:val="22"/>
          <w:lang w:val="en-GB" w:eastAsia="zh-CN"/>
        </w:rPr>
        <w:t xml:space="preserve">Meeting </w:t>
      </w:r>
      <w:r w:rsidR="00A56753">
        <w:rPr>
          <w:rFonts w:eastAsia="SimSun" w:cs="Arial"/>
          <w:bCs/>
          <w:sz w:val="22"/>
          <w:szCs w:val="22"/>
          <w:lang w:val="en-GB" w:eastAsia="zh-CN"/>
        </w:rPr>
        <w:t>1</w:t>
      </w:r>
      <w:r w:rsidR="00144ECF">
        <w:rPr>
          <w:rFonts w:eastAsia="SimSun" w:cs="Arial"/>
          <w:bCs/>
          <w:sz w:val="22"/>
          <w:szCs w:val="22"/>
          <w:lang w:val="en-GB" w:eastAsia="zh-CN"/>
        </w:rPr>
        <w:t>9</w:t>
      </w:r>
      <w:r w:rsidR="00EA2AF3">
        <w:rPr>
          <w:rFonts w:eastAsia="SimSun" w:cs="Arial"/>
          <w:bCs/>
          <w:sz w:val="22"/>
          <w:szCs w:val="22"/>
          <w:lang w:val="en-GB" w:eastAsia="zh-CN"/>
        </w:rPr>
        <w:t>01</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F03784" w:rsidRPr="00C17B2D">
        <w:rPr>
          <w:sz w:val="22"/>
          <w:szCs w:val="22"/>
        </w:rPr>
        <w:t>1</w:t>
      </w:r>
      <w:r w:rsidR="00F03784">
        <w:rPr>
          <w:sz w:val="22"/>
          <w:szCs w:val="22"/>
        </w:rPr>
        <w:t>900333</w:t>
      </w:r>
    </w:p>
    <w:p w:rsidR="00F82C21" w:rsidRDefault="00EA2AF3" w:rsidP="00F82C21">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Taipei</w:t>
      </w:r>
      <w:r w:rsidR="00144ECF" w:rsidRPr="002E2973">
        <w:rPr>
          <w:rFonts w:cs="Arial"/>
          <w:bCs/>
          <w:sz w:val="22"/>
          <w:szCs w:val="22"/>
          <w:lang w:eastAsia="ja-JP"/>
        </w:rPr>
        <w:t xml:space="preserve">, </w:t>
      </w:r>
      <w:r>
        <w:rPr>
          <w:rFonts w:cs="Arial"/>
          <w:bCs/>
          <w:sz w:val="22"/>
          <w:szCs w:val="22"/>
          <w:lang w:eastAsia="ja-JP"/>
        </w:rPr>
        <w:t>21</w:t>
      </w:r>
      <w:r w:rsidRPr="00EA2AF3">
        <w:rPr>
          <w:rFonts w:cs="Arial"/>
          <w:bCs/>
          <w:sz w:val="22"/>
          <w:szCs w:val="22"/>
          <w:vertAlign w:val="superscript"/>
          <w:lang w:eastAsia="ja-JP"/>
        </w:rPr>
        <w:t>st</w:t>
      </w:r>
      <w:r>
        <w:rPr>
          <w:rFonts w:cs="Arial"/>
          <w:bCs/>
          <w:sz w:val="22"/>
          <w:szCs w:val="22"/>
          <w:lang w:eastAsia="ja-JP"/>
        </w:rPr>
        <w:t xml:space="preserve"> </w:t>
      </w:r>
      <w:r w:rsidR="00144ECF" w:rsidRPr="002E2973">
        <w:rPr>
          <w:rFonts w:cs="Arial"/>
          <w:bCs/>
          <w:sz w:val="22"/>
          <w:szCs w:val="22"/>
          <w:lang w:eastAsia="ja-JP"/>
        </w:rPr>
        <w:t xml:space="preserve">– </w:t>
      </w:r>
      <w:r>
        <w:rPr>
          <w:rFonts w:cs="Arial"/>
          <w:bCs/>
          <w:sz w:val="22"/>
          <w:szCs w:val="22"/>
          <w:lang w:eastAsia="ja-JP"/>
        </w:rPr>
        <w:t>25</w:t>
      </w:r>
      <w:r w:rsidR="00F903F8" w:rsidRPr="00F903F8">
        <w:rPr>
          <w:rFonts w:cs="Arial"/>
          <w:bCs/>
          <w:sz w:val="22"/>
          <w:szCs w:val="22"/>
          <w:vertAlign w:val="superscript"/>
          <w:lang w:eastAsia="ja-JP"/>
        </w:rPr>
        <w:t>th</w:t>
      </w:r>
      <w:r w:rsidR="00A56753">
        <w:rPr>
          <w:rFonts w:cs="Arial"/>
          <w:bCs/>
          <w:sz w:val="22"/>
          <w:szCs w:val="22"/>
          <w:vertAlign w:val="superscript"/>
          <w:lang w:eastAsia="ja-JP"/>
        </w:rPr>
        <w:t xml:space="preserve"> </w:t>
      </w:r>
      <w:r w:rsidR="00A56753">
        <w:rPr>
          <w:rFonts w:cs="Arial"/>
          <w:bCs/>
          <w:sz w:val="22"/>
          <w:szCs w:val="22"/>
          <w:lang w:eastAsia="ja-JP"/>
        </w:rPr>
        <w:t>January</w:t>
      </w:r>
      <w:r w:rsidR="00144ECF" w:rsidRPr="002E2973">
        <w:rPr>
          <w:rFonts w:cs="Arial"/>
          <w:bCs/>
          <w:sz w:val="22"/>
          <w:szCs w:val="22"/>
          <w:lang w:eastAsia="ja-JP"/>
        </w:rPr>
        <w:t>, 201</w:t>
      </w:r>
      <w:r>
        <w:rPr>
          <w:rFonts w:cs="Arial"/>
          <w:bCs/>
          <w:sz w:val="22"/>
          <w:szCs w:val="22"/>
          <w:lang w:eastAsia="ja-JP"/>
        </w:rPr>
        <w:t>9</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CD171B">
        <w:rPr>
          <w:sz w:val="22"/>
          <w:szCs w:val="22"/>
        </w:rPr>
        <w:t xml:space="preserve">Discussion on potential </w:t>
      </w:r>
      <w:r w:rsidR="00310731" w:rsidRPr="007529EC">
        <w:rPr>
          <w:sz w:val="22"/>
          <w:szCs w:val="22"/>
        </w:rPr>
        <w:t xml:space="preserve">enhancements </w:t>
      </w:r>
      <w:r w:rsidR="00310731">
        <w:rPr>
          <w:sz w:val="22"/>
          <w:szCs w:val="22"/>
        </w:rPr>
        <w:t>to PUSCH</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310731">
        <w:rPr>
          <w:rFonts w:eastAsia="SimSun"/>
          <w:sz w:val="22"/>
          <w:szCs w:val="22"/>
          <w:lang w:eastAsia="zh-CN"/>
        </w:rPr>
        <w:t>2.6.1.3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2339A7" w:rsidRDefault="002339A7" w:rsidP="005117E5">
      <w:pPr>
        <w:pStyle w:val="BodyText"/>
        <w:rPr>
          <w:rFonts w:eastAsia="SimSun"/>
          <w:lang w:eastAsia="zh-CN"/>
        </w:rPr>
      </w:pPr>
      <w:r>
        <w:rPr>
          <w:rFonts w:eastAsia="SimSun"/>
          <w:lang w:eastAsia="zh-CN"/>
        </w:rPr>
        <w:t xml:space="preserve">The Rel-16 URLLC SID targets enhancements enabling more stringent latency and reliability requirements for diverse use cases in </w:t>
      </w:r>
      <w:r w:rsidR="0005525E">
        <w:rPr>
          <w:rFonts w:eastAsia="SimSun"/>
          <w:lang w:eastAsia="zh-CN"/>
        </w:rPr>
        <w:t xml:space="preserve">the </w:t>
      </w:r>
      <w:r>
        <w:rPr>
          <w:rFonts w:eastAsia="SimSun"/>
          <w:lang w:eastAsia="zh-CN"/>
        </w:rPr>
        <w:t>transport industry, factory automation and electric power distribution</w:t>
      </w:r>
      <w:r w:rsidR="0005525E">
        <w:rPr>
          <w:rFonts w:eastAsia="SimSun"/>
          <w:lang w:eastAsia="zh-CN"/>
        </w:rPr>
        <w:t xml:space="preserve"> networks</w:t>
      </w:r>
      <w:r>
        <w:rPr>
          <w:rFonts w:eastAsia="SimSun"/>
          <w:lang w:eastAsia="zh-CN"/>
        </w:rPr>
        <w:t xml:space="preserve">. </w:t>
      </w:r>
      <w:r w:rsidR="00DA563A">
        <w:rPr>
          <w:rFonts w:eastAsia="SimSun"/>
          <w:lang w:eastAsia="zh-CN"/>
        </w:rPr>
        <w:t xml:space="preserve">One objective of the SID is potential enhancement to PUSCH </w:t>
      </w:r>
      <w:r w:rsidR="009D0C26">
        <w:rPr>
          <w:rFonts w:eastAsia="SimSun"/>
          <w:lang w:eastAsia="zh-CN"/>
        </w:rPr>
        <w:fldChar w:fldCharType="begin"/>
      </w:r>
      <w:r w:rsidR="009D0C26">
        <w:rPr>
          <w:rFonts w:eastAsia="SimSun"/>
          <w:lang w:eastAsia="zh-CN"/>
        </w:rPr>
        <w:instrText xml:space="preserve"> REF _Ref524972531 \n \h </w:instrText>
      </w:r>
      <w:r w:rsidR="009D0C26">
        <w:rPr>
          <w:rFonts w:eastAsia="SimSun"/>
          <w:lang w:eastAsia="zh-CN"/>
        </w:rPr>
      </w:r>
      <w:r w:rsidR="009D0C26">
        <w:rPr>
          <w:rFonts w:eastAsia="SimSun"/>
          <w:lang w:eastAsia="zh-CN"/>
        </w:rPr>
        <w:fldChar w:fldCharType="separate"/>
      </w:r>
      <w:r w:rsidR="00FB195D">
        <w:rPr>
          <w:rFonts w:eastAsia="SimSun"/>
          <w:lang w:eastAsia="zh-CN"/>
        </w:rPr>
        <w:t>[1]</w:t>
      </w:r>
      <w:r w:rsidR="009D0C26">
        <w:rPr>
          <w:rFonts w:eastAsia="SimSun"/>
          <w:lang w:eastAsia="zh-CN"/>
        </w:rPr>
        <w:fldChar w:fldCharType="end"/>
      </w:r>
      <w:r>
        <w:rPr>
          <w:rFonts w:eastAsia="SimSun"/>
          <w:lang w:eastAsia="zh-CN"/>
        </w:rPr>
        <w:t>:</w:t>
      </w:r>
    </w:p>
    <w:p w:rsidR="002339A7" w:rsidRDefault="002339A7" w:rsidP="002339A7">
      <w:pPr>
        <w:numPr>
          <w:ilvl w:val="0"/>
          <w:numId w:val="39"/>
        </w:numPr>
        <w:tabs>
          <w:tab w:val="num" w:pos="709"/>
        </w:tabs>
        <w:overflowPunct w:val="0"/>
        <w:autoSpaceDE w:val="0"/>
        <w:autoSpaceDN w:val="0"/>
        <w:adjustRightInd w:val="0"/>
        <w:jc w:val="both"/>
        <w:rPr>
          <w:bCs/>
        </w:rPr>
      </w:pPr>
      <w:r>
        <w:rPr>
          <w:bCs/>
        </w:rPr>
        <w:t xml:space="preserve">PUSCH </w:t>
      </w:r>
      <w:r>
        <w:rPr>
          <w:bCs/>
          <w:lang w:eastAsia="zh-CN"/>
        </w:rPr>
        <w:t>e</w:t>
      </w:r>
      <w:r>
        <w:rPr>
          <w:bCs/>
        </w:rPr>
        <w:t>nhancements. Study focus on mini-slot level hopping &amp; retransmission/repetition enhancements.</w:t>
      </w:r>
    </w:p>
    <w:p w:rsidR="0005525E" w:rsidRDefault="0005525E" w:rsidP="005117E5">
      <w:pPr>
        <w:pStyle w:val="BodyText"/>
        <w:rPr>
          <w:rFonts w:eastAsia="SimSun"/>
          <w:lang w:eastAsia="zh-CN"/>
        </w:rPr>
      </w:pPr>
    </w:p>
    <w:p w:rsidR="009D0C26" w:rsidRDefault="0005525E" w:rsidP="005117E5">
      <w:pPr>
        <w:pStyle w:val="BodyText"/>
        <w:rPr>
          <w:rFonts w:eastAsia="SimSun"/>
          <w:lang w:eastAsia="zh-CN"/>
        </w:rPr>
      </w:pPr>
      <w:r>
        <w:rPr>
          <w:rFonts w:eastAsia="SimSun"/>
          <w:lang w:eastAsia="zh-CN"/>
        </w:rPr>
        <w:t>At the RAN1 #95 meeting, PUSCH repetition within a slot or across slots was discussed and the following options were agreed for further study,</w:t>
      </w:r>
    </w:p>
    <w:p w:rsidR="0005525E" w:rsidRPr="0005525E" w:rsidRDefault="0005525E" w:rsidP="0005525E">
      <w:pPr>
        <w:rPr>
          <w:b/>
          <w:lang w:eastAsia="x-none"/>
        </w:rPr>
      </w:pPr>
      <w:r w:rsidRPr="0005525E">
        <w:rPr>
          <w:highlight w:val="green"/>
          <w:lang w:eastAsia="x-none"/>
        </w:rPr>
        <w:t>Agreements</w:t>
      </w:r>
      <w:r w:rsidRPr="0005525E">
        <w:rPr>
          <w:b/>
          <w:lang w:eastAsia="x-none"/>
        </w:rPr>
        <w:t>:</w:t>
      </w:r>
    </w:p>
    <w:p w:rsidR="0005525E" w:rsidRPr="0005525E" w:rsidRDefault="0005525E" w:rsidP="0005525E">
      <w:r w:rsidRPr="0005525E">
        <w:t>Support at least one of the following for one TB:</w:t>
      </w:r>
    </w:p>
    <w:p w:rsidR="0005525E" w:rsidRPr="0005525E" w:rsidRDefault="0005525E" w:rsidP="0005525E">
      <w:pPr>
        <w:pStyle w:val="ListParagraph"/>
        <w:widowControl w:val="0"/>
        <w:numPr>
          <w:ilvl w:val="0"/>
          <w:numId w:val="42"/>
        </w:numPr>
        <w:ind w:firstLineChars="0"/>
        <w:jc w:val="both"/>
        <w:rPr>
          <w:rFonts w:ascii="Times New Roman" w:hAnsi="Times New Roman"/>
          <w:sz w:val="20"/>
          <w:szCs w:val="20"/>
        </w:rPr>
      </w:pPr>
      <w:r w:rsidRPr="0005525E">
        <w:rPr>
          <w:rFonts w:ascii="Times New Roman" w:hAnsi="Times New Roman"/>
          <w:sz w:val="20"/>
          <w:szCs w:val="20"/>
        </w:rPr>
        <w:t>One UL grant scheduling two or more PUSCH repetitions that can be in one slot, or across slot boundary in consecutive available slots</w:t>
      </w:r>
    </w:p>
    <w:p w:rsidR="0005525E" w:rsidRPr="0005525E" w:rsidRDefault="0005525E" w:rsidP="0005525E">
      <w:pPr>
        <w:pStyle w:val="ListParagraph"/>
        <w:widowControl w:val="0"/>
        <w:numPr>
          <w:ilvl w:val="0"/>
          <w:numId w:val="42"/>
        </w:numPr>
        <w:ind w:firstLineChars="0"/>
        <w:jc w:val="both"/>
        <w:rPr>
          <w:rFonts w:ascii="Times New Roman" w:hAnsi="Times New Roman"/>
          <w:sz w:val="20"/>
          <w:szCs w:val="20"/>
        </w:rPr>
      </w:pPr>
      <w:r w:rsidRPr="0005525E">
        <w:rPr>
          <w:rFonts w:ascii="Times New Roman" w:hAnsi="Times New Roman"/>
          <w:sz w:val="20"/>
          <w:szCs w:val="20"/>
        </w:rPr>
        <w:t>One UL grant scheduling two or more PUSCH repetitions in consecutive available slots, with one repetition in each slot with possibly different starting symbols and/or durations</w:t>
      </w:r>
    </w:p>
    <w:p w:rsidR="0005525E" w:rsidRPr="0005525E" w:rsidRDefault="0005525E" w:rsidP="0005525E">
      <w:pPr>
        <w:pStyle w:val="ListParagraph"/>
        <w:widowControl w:val="0"/>
        <w:numPr>
          <w:ilvl w:val="0"/>
          <w:numId w:val="42"/>
        </w:numPr>
        <w:ind w:firstLineChars="0"/>
        <w:jc w:val="both"/>
        <w:rPr>
          <w:rFonts w:ascii="Times New Roman" w:hAnsi="Times New Roman"/>
          <w:sz w:val="20"/>
          <w:szCs w:val="20"/>
        </w:rPr>
      </w:pPr>
      <w:r w:rsidRPr="0005525E">
        <w:rPr>
          <w:rFonts w:ascii="Times New Roman" w:hAnsi="Times New Roman"/>
          <w:sz w:val="20"/>
          <w:szCs w:val="20"/>
        </w:rPr>
        <w:t>N (N&gt;=2) UL grants scheduling N PUSCH repetitions on consecutive available slots, with one repetition in each slot, and the i-</w:t>
      </w:r>
      <w:proofErr w:type="spellStart"/>
      <w:r w:rsidRPr="0005525E">
        <w:rPr>
          <w:rFonts w:ascii="Times New Roman" w:hAnsi="Times New Roman"/>
          <w:sz w:val="20"/>
          <w:szCs w:val="20"/>
        </w:rPr>
        <w:t>th</w:t>
      </w:r>
      <w:proofErr w:type="spellEnd"/>
      <w:r w:rsidRPr="0005525E">
        <w:rPr>
          <w:rFonts w:ascii="Times New Roman" w:hAnsi="Times New Roman"/>
          <w:sz w:val="20"/>
          <w:szCs w:val="20"/>
        </w:rPr>
        <w:t xml:space="preserve"> UL grant can be received before the end of the PUSCH transmission scheduled by the (i-1)</w:t>
      </w:r>
      <w:proofErr w:type="spellStart"/>
      <w:r w:rsidRPr="0005525E">
        <w:rPr>
          <w:rFonts w:ascii="Times New Roman" w:hAnsi="Times New Roman"/>
          <w:sz w:val="20"/>
          <w:szCs w:val="20"/>
        </w:rPr>
        <w:t>th</w:t>
      </w:r>
      <w:proofErr w:type="spellEnd"/>
      <w:r w:rsidRPr="0005525E">
        <w:rPr>
          <w:rFonts w:ascii="Times New Roman" w:hAnsi="Times New Roman"/>
          <w:sz w:val="20"/>
          <w:szCs w:val="20"/>
        </w:rPr>
        <w:t xml:space="preserve"> UL grant.</w:t>
      </w:r>
    </w:p>
    <w:p w:rsidR="0005525E" w:rsidRPr="0005525E" w:rsidRDefault="0005525E" w:rsidP="0005525E">
      <w:pPr>
        <w:pStyle w:val="ListParagraph"/>
        <w:widowControl w:val="0"/>
        <w:numPr>
          <w:ilvl w:val="0"/>
          <w:numId w:val="42"/>
        </w:numPr>
        <w:ind w:firstLineChars="0"/>
        <w:jc w:val="both"/>
        <w:rPr>
          <w:rFonts w:ascii="Times New Roman" w:hAnsi="Times New Roman"/>
          <w:sz w:val="20"/>
          <w:szCs w:val="20"/>
        </w:rPr>
      </w:pPr>
      <w:r w:rsidRPr="0005525E">
        <w:rPr>
          <w:rFonts w:ascii="Times New Roman" w:hAnsi="Times New Roman"/>
          <w:sz w:val="20"/>
          <w:szCs w:val="20"/>
        </w:rPr>
        <w:t>FFS the definition of available slots</w:t>
      </w:r>
    </w:p>
    <w:p w:rsidR="0005525E" w:rsidRPr="0005525E" w:rsidRDefault="0005525E" w:rsidP="0005525E">
      <w:pPr>
        <w:rPr>
          <w:lang w:eastAsia="x-none"/>
        </w:rPr>
      </w:pPr>
    </w:p>
    <w:p w:rsidR="0005525E" w:rsidRDefault="0005525E" w:rsidP="005117E5">
      <w:pPr>
        <w:pStyle w:val="BodyText"/>
        <w:rPr>
          <w:rFonts w:eastAsia="SimSun"/>
          <w:lang w:eastAsia="zh-CN"/>
        </w:rPr>
      </w:pPr>
      <w:r>
        <w:rPr>
          <w:rFonts w:eastAsia="SimSun"/>
          <w:lang w:eastAsia="zh-CN"/>
        </w:rPr>
        <w:t>This contribution analyzes these three options and provides recommendations on the preferable option for Rel-16 URLLC. Furthermore, we discuss several related aspects that are required to support mini-slot-level PUSCH transmissions. Aspects specific to configured PUSCH transmissions are treated in a companion contribution</w:t>
      </w:r>
      <w:r w:rsidR="009E30D4">
        <w:rPr>
          <w:rFonts w:eastAsia="SimSun"/>
          <w:lang w:eastAsia="zh-CN"/>
        </w:rPr>
        <w:t xml:space="preserve"> </w:t>
      </w:r>
      <w:r w:rsidR="009E30D4">
        <w:rPr>
          <w:rFonts w:eastAsia="SimSun"/>
          <w:lang w:eastAsia="zh-CN"/>
        </w:rPr>
        <w:fldChar w:fldCharType="begin"/>
      </w:r>
      <w:r w:rsidR="009E30D4">
        <w:rPr>
          <w:rFonts w:eastAsia="SimSun"/>
          <w:lang w:eastAsia="zh-CN"/>
        </w:rPr>
        <w:instrText xml:space="preserve"> REF _Ref531849220 \n \h </w:instrText>
      </w:r>
      <w:r w:rsidR="009E30D4">
        <w:rPr>
          <w:rFonts w:eastAsia="SimSun"/>
          <w:lang w:eastAsia="zh-CN"/>
        </w:rPr>
      </w:r>
      <w:r w:rsidR="009E30D4">
        <w:rPr>
          <w:rFonts w:eastAsia="SimSun"/>
          <w:lang w:eastAsia="zh-CN"/>
        </w:rPr>
        <w:fldChar w:fldCharType="separate"/>
      </w:r>
      <w:r w:rsidR="00FB195D">
        <w:rPr>
          <w:rFonts w:eastAsia="SimSun"/>
          <w:lang w:eastAsia="zh-CN"/>
        </w:rPr>
        <w:t>[2]</w:t>
      </w:r>
      <w:r w:rsidR="009E30D4">
        <w:rPr>
          <w:rFonts w:eastAsia="SimSun"/>
          <w:lang w:eastAsia="zh-CN"/>
        </w:rPr>
        <w:fldChar w:fldCharType="end"/>
      </w:r>
      <w:r>
        <w:rPr>
          <w:rFonts w:eastAsia="SimSun"/>
          <w:lang w:eastAsia="zh-CN"/>
        </w:rPr>
        <w:t>.</w:t>
      </w:r>
    </w:p>
    <w:p w:rsidR="00CD0625" w:rsidRDefault="00CD0625" w:rsidP="009D0C26">
      <w:pPr>
        <w:pStyle w:val="BodyText"/>
        <w:rPr>
          <w:rFonts w:eastAsia="SimSun"/>
          <w:lang w:eastAsia="zh-CN"/>
        </w:rPr>
      </w:pPr>
    </w:p>
    <w:p w:rsidR="00E8769A" w:rsidRDefault="007529EC" w:rsidP="00BC52E2">
      <w:pPr>
        <w:pStyle w:val="Heading1"/>
      </w:pPr>
      <w:r>
        <w:t>Discussion</w:t>
      </w:r>
    </w:p>
    <w:p w:rsidR="00BE729D" w:rsidRDefault="001A70BA" w:rsidP="00BE729D">
      <w:pPr>
        <w:pStyle w:val="Heading2"/>
      </w:pPr>
      <w:r>
        <w:t xml:space="preserve">Mini-slot based </w:t>
      </w:r>
      <w:r w:rsidR="00BE729D">
        <w:t>repetition</w:t>
      </w:r>
      <w:r w:rsidR="001A1265">
        <w:t xml:space="preserve"> schemes</w:t>
      </w:r>
    </w:p>
    <w:p w:rsidR="00014634" w:rsidRDefault="00BE729D" w:rsidP="00BC52E2">
      <w:pPr>
        <w:pStyle w:val="BodyText"/>
        <w:rPr>
          <w:lang w:eastAsia="zh-CN"/>
        </w:rPr>
      </w:pPr>
      <w:r>
        <w:rPr>
          <w:lang w:eastAsia="zh-CN"/>
        </w:rPr>
        <w:t xml:space="preserve">A Rel-15 NR UE may be configured for slot-level repetition wherein the </w:t>
      </w:r>
      <w:r w:rsidR="000B23C6">
        <w:rPr>
          <w:lang w:eastAsia="zh-CN"/>
        </w:rPr>
        <w:t xml:space="preserve">same </w:t>
      </w:r>
      <w:r>
        <w:rPr>
          <w:lang w:eastAsia="zh-CN"/>
        </w:rPr>
        <w:t xml:space="preserve">PUSCH time domain resource allocation is repeated in a number of slots </w:t>
      </w:r>
      <w:r w:rsidR="000B23C6">
        <w:rPr>
          <w:lang w:eastAsia="zh-CN"/>
        </w:rPr>
        <w:t xml:space="preserve">as configured </w:t>
      </w:r>
      <w:r>
        <w:rPr>
          <w:lang w:eastAsia="zh-CN"/>
        </w:rPr>
        <w:t xml:space="preserve">by the higher layer parameter </w:t>
      </w:r>
      <w:proofErr w:type="spellStart"/>
      <w:r w:rsidRPr="00BE729D">
        <w:rPr>
          <w:i/>
          <w:lang w:eastAsia="zh-CN"/>
        </w:rPr>
        <w:t>pusch-AggregationFactor</w:t>
      </w:r>
      <w:proofErr w:type="spellEnd"/>
      <w:r>
        <w:rPr>
          <w:lang w:eastAsia="zh-CN"/>
        </w:rPr>
        <w:t>.</w:t>
      </w:r>
      <w:r w:rsidR="000B23C6">
        <w:rPr>
          <w:lang w:eastAsia="zh-CN"/>
        </w:rPr>
        <w:t xml:space="preserve"> PUSCH repetitions are primarily configured for coverage enhancements although other motivations may exist </w:t>
      </w:r>
      <w:r w:rsidR="00F11B89">
        <w:rPr>
          <w:lang w:eastAsia="zh-CN"/>
        </w:rPr>
        <w:t xml:space="preserve">such as when </w:t>
      </w:r>
      <w:r w:rsidR="000B23C6">
        <w:rPr>
          <w:lang w:eastAsia="zh-CN"/>
        </w:rPr>
        <w:t xml:space="preserve">coupled with frequency hopping for interference randomization </w:t>
      </w:r>
      <w:r w:rsidR="00F11B89">
        <w:rPr>
          <w:lang w:eastAsia="zh-CN"/>
        </w:rPr>
        <w:t xml:space="preserve">on shared configured </w:t>
      </w:r>
      <w:r w:rsidR="000B23C6">
        <w:rPr>
          <w:lang w:eastAsia="zh-CN"/>
        </w:rPr>
        <w:t>UL resource</w:t>
      </w:r>
      <w:r w:rsidR="00F11B89">
        <w:rPr>
          <w:lang w:eastAsia="zh-CN"/>
        </w:rPr>
        <w:t>s</w:t>
      </w:r>
      <w:r w:rsidR="000B23C6">
        <w:rPr>
          <w:lang w:eastAsia="zh-CN"/>
        </w:rPr>
        <w:t>.</w:t>
      </w:r>
      <w:r w:rsidR="00447FC9">
        <w:rPr>
          <w:lang w:eastAsia="zh-CN"/>
        </w:rPr>
        <w:t xml:space="preserve"> </w:t>
      </w:r>
      <w:r w:rsidR="000B23C6">
        <w:rPr>
          <w:lang w:eastAsia="zh-CN"/>
        </w:rPr>
        <w:t xml:space="preserve">URLLC on the other hand is interesting in that the objectives of very high reliability and very </w:t>
      </w:r>
      <w:r w:rsidR="00F11B89">
        <w:rPr>
          <w:lang w:eastAsia="zh-CN"/>
        </w:rPr>
        <w:t>low</w:t>
      </w:r>
      <w:r w:rsidR="000B23C6">
        <w:rPr>
          <w:lang w:eastAsia="zh-CN"/>
        </w:rPr>
        <w:t xml:space="preserve"> end-to-end latency are typically conflicting objectives as in many use cases higher reliability </w:t>
      </w:r>
      <w:r w:rsidR="00461C18">
        <w:rPr>
          <w:lang w:eastAsia="zh-CN"/>
        </w:rPr>
        <w:t xml:space="preserve">can be </w:t>
      </w:r>
      <w:r w:rsidR="000B23C6">
        <w:rPr>
          <w:lang w:eastAsia="zh-CN"/>
        </w:rPr>
        <w:t xml:space="preserve">achieved by </w:t>
      </w:r>
      <w:r w:rsidR="00F11B89">
        <w:rPr>
          <w:lang w:eastAsia="zh-CN"/>
        </w:rPr>
        <w:t>extending</w:t>
      </w:r>
      <w:r w:rsidR="000B23C6">
        <w:rPr>
          <w:lang w:eastAsia="zh-CN"/>
        </w:rPr>
        <w:t xml:space="preserve"> transmission duration </w:t>
      </w:r>
      <w:r w:rsidR="00F35DD6">
        <w:rPr>
          <w:lang w:eastAsia="zh-CN"/>
        </w:rPr>
        <w:t>(</w:t>
      </w:r>
      <w:r w:rsidR="00F11B89">
        <w:rPr>
          <w:lang w:eastAsia="zh-CN"/>
        </w:rPr>
        <w:t>for energy accumulation</w:t>
      </w:r>
      <w:r w:rsidR="00F35DD6">
        <w:rPr>
          <w:lang w:eastAsia="zh-CN"/>
        </w:rPr>
        <w:t>)</w:t>
      </w:r>
      <w:r w:rsidR="00F11B89">
        <w:rPr>
          <w:lang w:eastAsia="zh-CN"/>
        </w:rPr>
        <w:t xml:space="preserve"> under a fixed</w:t>
      </w:r>
      <w:r w:rsidR="000B23C6">
        <w:rPr>
          <w:lang w:eastAsia="zh-CN"/>
        </w:rPr>
        <w:t xml:space="preserve"> </w:t>
      </w:r>
      <w:r w:rsidR="00F35DD6">
        <w:rPr>
          <w:lang w:eastAsia="zh-CN"/>
        </w:rPr>
        <w:t xml:space="preserve">transmit </w:t>
      </w:r>
      <w:r w:rsidR="000B23C6">
        <w:rPr>
          <w:lang w:eastAsia="zh-CN"/>
        </w:rPr>
        <w:t>power</w:t>
      </w:r>
      <w:r w:rsidR="00F11B89">
        <w:rPr>
          <w:lang w:eastAsia="zh-CN"/>
        </w:rPr>
        <w:t xml:space="preserve"> constraint</w:t>
      </w:r>
      <w:r w:rsidR="00F35DD6">
        <w:rPr>
          <w:lang w:eastAsia="zh-CN"/>
        </w:rPr>
        <w:t xml:space="preserve"> but at the expense of increased latency</w:t>
      </w:r>
      <w:r w:rsidR="000B23C6">
        <w:rPr>
          <w:lang w:eastAsia="zh-CN"/>
        </w:rPr>
        <w:t>.</w:t>
      </w:r>
      <w:r w:rsidR="00A117E6">
        <w:rPr>
          <w:lang w:eastAsia="zh-CN"/>
        </w:rPr>
        <w:t xml:space="preserve"> </w:t>
      </w:r>
    </w:p>
    <w:p w:rsidR="00F35DD6" w:rsidRDefault="00F35DD6" w:rsidP="00BC52E2">
      <w:pPr>
        <w:pStyle w:val="BodyText"/>
        <w:rPr>
          <w:lang w:eastAsia="zh-CN"/>
        </w:rPr>
      </w:pPr>
      <w:r>
        <w:rPr>
          <w:lang w:eastAsia="zh-CN"/>
        </w:rPr>
        <w:t xml:space="preserve">A basic question is that given the target PUSCH duration, why should mini-slot repetition be employed? We consider this question primarily for scheduled PUSCH leaving the case of configured PUSCH to a companion contribution </w:t>
      </w:r>
      <w:r>
        <w:rPr>
          <w:lang w:eastAsia="zh-CN"/>
        </w:rPr>
        <w:fldChar w:fldCharType="begin"/>
      </w:r>
      <w:r>
        <w:rPr>
          <w:lang w:eastAsia="zh-CN"/>
        </w:rPr>
        <w:instrText xml:space="preserve"> REF _Ref531849220 \n \h </w:instrText>
      </w:r>
      <w:r>
        <w:rPr>
          <w:lang w:eastAsia="zh-CN"/>
        </w:rPr>
      </w:r>
      <w:r>
        <w:rPr>
          <w:lang w:eastAsia="zh-CN"/>
        </w:rPr>
        <w:fldChar w:fldCharType="separate"/>
      </w:r>
      <w:r w:rsidR="00FB195D">
        <w:rPr>
          <w:lang w:eastAsia="zh-CN"/>
        </w:rPr>
        <w:t>[2]</w:t>
      </w:r>
      <w:r>
        <w:rPr>
          <w:lang w:eastAsia="zh-CN"/>
        </w:rPr>
        <w:fldChar w:fldCharType="end"/>
      </w:r>
      <w:r>
        <w:rPr>
          <w:lang w:eastAsia="zh-CN"/>
        </w:rPr>
        <w:t xml:space="preserve"> as the design considerations are </w:t>
      </w:r>
      <w:r w:rsidR="00001390">
        <w:rPr>
          <w:lang w:eastAsia="zh-CN"/>
        </w:rPr>
        <w:t xml:space="preserve">slightly </w:t>
      </w:r>
      <w:r>
        <w:rPr>
          <w:lang w:eastAsia="zh-CN"/>
        </w:rPr>
        <w:t xml:space="preserve">different. First of all, it has been agreed that a PUSCH transmission does not cross a slot boundary. </w:t>
      </w:r>
      <w:r w:rsidR="00EA5C0D">
        <w:rPr>
          <w:lang w:eastAsia="zh-CN"/>
        </w:rPr>
        <w:t>Therefore, to achieve the target reliability</w:t>
      </w:r>
      <w:r>
        <w:rPr>
          <w:lang w:eastAsia="zh-CN"/>
        </w:rPr>
        <w:t xml:space="preserve"> for a desired PUSCH that would cross a slot bound</w:t>
      </w:r>
      <w:r w:rsidR="006439D6">
        <w:rPr>
          <w:lang w:eastAsia="zh-CN"/>
        </w:rPr>
        <w:t>ary</w:t>
      </w:r>
      <w:r>
        <w:rPr>
          <w:lang w:eastAsia="zh-CN"/>
        </w:rPr>
        <w:t>, at least two PUSCH repetitions would be required. The three proposed mechanisms for mini-slot-based repetitions are shown</w:t>
      </w:r>
      <w:r w:rsidRPr="006439D6">
        <w:rPr>
          <w:lang w:eastAsia="zh-CN"/>
        </w:rPr>
        <w:t xml:space="preserve"> in </w:t>
      </w:r>
      <w:r w:rsidR="006439D6" w:rsidRPr="006439D6">
        <w:rPr>
          <w:lang w:eastAsia="zh-CN"/>
        </w:rPr>
        <w:fldChar w:fldCharType="begin"/>
      </w:r>
      <w:r w:rsidR="006439D6" w:rsidRPr="006439D6">
        <w:rPr>
          <w:lang w:eastAsia="zh-CN"/>
        </w:rPr>
        <w:instrText xml:space="preserve"> REF _Ref534204452 \h </w:instrText>
      </w:r>
      <w:r w:rsidR="006439D6">
        <w:rPr>
          <w:lang w:eastAsia="zh-CN"/>
        </w:rPr>
        <w:instrText xml:space="preserve"> \* MERGEFORMAT </w:instrText>
      </w:r>
      <w:r w:rsidR="006439D6" w:rsidRPr="006439D6">
        <w:rPr>
          <w:lang w:eastAsia="zh-CN"/>
        </w:rPr>
      </w:r>
      <w:r w:rsidR="006439D6" w:rsidRPr="006439D6">
        <w:rPr>
          <w:lang w:eastAsia="zh-CN"/>
        </w:rPr>
        <w:fldChar w:fldCharType="separate"/>
      </w:r>
      <w:r w:rsidR="00FB195D">
        <w:t xml:space="preserve">Figure </w:t>
      </w:r>
      <w:r w:rsidR="00FB195D">
        <w:rPr>
          <w:noProof/>
        </w:rPr>
        <w:t>1</w:t>
      </w:r>
      <w:r w:rsidR="006439D6" w:rsidRPr="006439D6">
        <w:rPr>
          <w:lang w:eastAsia="zh-CN"/>
        </w:rPr>
        <w:fldChar w:fldCharType="end"/>
      </w:r>
      <w:r w:rsidR="006439D6">
        <w:rPr>
          <w:lang w:eastAsia="zh-CN"/>
        </w:rPr>
        <w:t>.</w:t>
      </w:r>
      <w:r w:rsidR="00012FCA">
        <w:rPr>
          <w:lang w:eastAsia="zh-CN"/>
        </w:rPr>
        <w:t xml:space="preserve"> We analyze each of these options.</w:t>
      </w:r>
    </w:p>
    <w:p w:rsidR="00FF46E1" w:rsidRDefault="001A1265" w:rsidP="00286BCE">
      <w:pPr>
        <w:pStyle w:val="BodyText"/>
        <w:keepNext/>
        <w:jc w:val="center"/>
      </w:pPr>
      <w:r>
        <w:object w:dxaOrig="8514"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124.4pt" o:ole="">
            <v:imagedata r:id="rId9" o:title=""/>
          </v:shape>
          <o:OLEObject Type="Embed" ProgID="Visio.Drawing.11" ShapeID="_x0000_i1025" DrawAspect="Content" ObjectID="_1608749264" r:id="rId10"/>
        </w:object>
      </w:r>
    </w:p>
    <w:p w:rsidR="00F35DD6" w:rsidRDefault="00FF46E1" w:rsidP="00FF46E1">
      <w:pPr>
        <w:pStyle w:val="Caption"/>
        <w:jc w:val="both"/>
        <w:rPr>
          <w:lang w:eastAsia="zh-CN"/>
        </w:rPr>
      </w:pPr>
      <w:bookmarkStart w:id="4" w:name="_Ref534204452"/>
      <w:r>
        <w:t xml:space="preserve">Figure </w:t>
      </w:r>
      <w:r>
        <w:fldChar w:fldCharType="begin"/>
      </w:r>
      <w:r>
        <w:instrText xml:space="preserve"> SEQ Figure \* ARABIC </w:instrText>
      </w:r>
      <w:r>
        <w:fldChar w:fldCharType="separate"/>
      </w:r>
      <w:r w:rsidR="00FB195D">
        <w:rPr>
          <w:noProof/>
        </w:rPr>
        <w:t>1</w:t>
      </w:r>
      <w:r>
        <w:fldChar w:fldCharType="end"/>
      </w:r>
      <w:bookmarkEnd w:id="4"/>
      <w:r>
        <w:t xml:space="preserve"> Mini-slot-based repetition schemes: (a) single PDCCH scheduling </w:t>
      </w:r>
      <w:r w:rsidR="003B1C07">
        <w:t xml:space="preserve">equal </w:t>
      </w:r>
      <w:r>
        <w:t>sized PUSCHs, (b) single PDCCH scheduling one PUSCH in each slot, (c) Independent PDCCH scheduling PUSCH in each slot</w:t>
      </w:r>
    </w:p>
    <w:p w:rsidR="00F35DD6" w:rsidRDefault="00F35DD6" w:rsidP="00BC52E2">
      <w:pPr>
        <w:pStyle w:val="BodyText"/>
        <w:rPr>
          <w:lang w:eastAsia="zh-CN"/>
        </w:rPr>
      </w:pPr>
    </w:p>
    <w:p w:rsidR="00012FCA" w:rsidRDefault="00012FCA" w:rsidP="00012FCA">
      <w:pPr>
        <w:pStyle w:val="BodyText"/>
        <w:rPr>
          <w:lang w:eastAsia="zh-CN"/>
        </w:rPr>
      </w:pPr>
      <w:r w:rsidRPr="001A1265">
        <w:rPr>
          <w:b/>
          <w:u w:val="single"/>
          <w:lang w:eastAsia="zh-CN"/>
        </w:rPr>
        <w:t>Option 1</w:t>
      </w:r>
      <w:r>
        <w:rPr>
          <w:lang w:eastAsia="zh-CN"/>
        </w:rPr>
        <w:t xml:space="preserve">: as shown in </w:t>
      </w:r>
      <w:r>
        <w:rPr>
          <w:lang w:eastAsia="zh-CN"/>
        </w:rPr>
        <w:fldChar w:fldCharType="begin"/>
      </w:r>
      <w:r>
        <w:rPr>
          <w:lang w:eastAsia="zh-CN"/>
        </w:rPr>
        <w:instrText xml:space="preserve"> REF _Ref534204452 \h </w:instrText>
      </w:r>
      <w:r>
        <w:rPr>
          <w:lang w:eastAsia="zh-CN"/>
        </w:rPr>
      </w:r>
      <w:r>
        <w:rPr>
          <w:lang w:eastAsia="zh-CN"/>
        </w:rPr>
        <w:fldChar w:fldCharType="separate"/>
      </w:r>
      <w:r w:rsidR="00FB195D">
        <w:t xml:space="preserve">Figure </w:t>
      </w:r>
      <w:r w:rsidR="00FB195D">
        <w:rPr>
          <w:noProof/>
        </w:rPr>
        <w:t>1</w:t>
      </w:r>
      <w:r>
        <w:rPr>
          <w:lang w:eastAsia="zh-CN"/>
        </w:rPr>
        <w:fldChar w:fldCharType="end"/>
      </w:r>
      <w:r>
        <w:rPr>
          <w:lang w:eastAsia="zh-CN"/>
        </w:rPr>
        <w:t>(a), a single PDCCH can schedule multiple PUSCH repetitions, where the contiguity is only impacted by either a slot boundary or possibly if one or more symbols are not available for PUSCH such as for different transmission directions in TDD. It was discussed in several contributions that this mechanism provides several benefits such as</w:t>
      </w:r>
    </w:p>
    <w:p w:rsidR="00012FCA" w:rsidRDefault="00FD53B2" w:rsidP="00012FCA">
      <w:pPr>
        <w:pStyle w:val="BodyText"/>
        <w:numPr>
          <w:ilvl w:val="0"/>
          <w:numId w:val="44"/>
        </w:numPr>
        <w:rPr>
          <w:lang w:eastAsia="zh-CN"/>
        </w:rPr>
      </w:pPr>
      <w:r>
        <w:rPr>
          <w:lang w:eastAsia="zh-CN"/>
        </w:rPr>
        <w:t xml:space="preserve">Precoder/QCL cycling across repetitions </w:t>
      </w:r>
      <w:r w:rsidR="00520BE1">
        <w:rPr>
          <w:lang w:eastAsia="zh-CN"/>
        </w:rPr>
        <w:fldChar w:fldCharType="begin"/>
      </w:r>
      <w:r w:rsidR="00520BE1">
        <w:rPr>
          <w:lang w:eastAsia="zh-CN"/>
        </w:rPr>
        <w:instrText xml:space="preserve"> REF _Ref534208273 \n \h </w:instrText>
      </w:r>
      <w:r w:rsidR="00520BE1">
        <w:rPr>
          <w:lang w:eastAsia="zh-CN"/>
        </w:rPr>
      </w:r>
      <w:r w:rsidR="00520BE1">
        <w:rPr>
          <w:lang w:eastAsia="zh-CN"/>
        </w:rPr>
        <w:fldChar w:fldCharType="separate"/>
      </w:r>
      <w:r w:rsidR="00FB195D">
        <w:rPr>
          <w:lang w:eastAsia="zh-CN"/>
        </w:rPr>
        <w:t>[3]</w:t>
      </w:r>
      <w:r w:rsidR="00520BE1">
        <w:rPr>
          <w:lang w:eastAsia="zh-CN"/>
        </w:rPr>
        <w:fldChar w:fldCharType="end"/>
      </w:r>
      <w:r>
        <w:rPr>
          <w:lang w:eastAsia="zh-CN"/>
        </w:rPr>
        <w:t xml:space="preserve">. Some benefit may be gained in the case of high speed but for low speed the precoder </w:t>
      </w:r>
      <w:r w:rsidR="00693CFA">
        <w:rPr>
          <w:lang w:eastAsia="zh-CN"/>
        </w:rPr>
        <w:t>could</w:t>
      </w:r>
      <w:r>
        <w:rPr>
          <w:lang w:eastAsia="zh-CN"/>
        </w:rPr>
        <w:t xml:space="preserve"> be selected based on available CSI.</w:t>
      </w:r>
      <w:r w:rsidR="00693CFA">
        <w:rPr>
          <w:lang w:eastAsia="zh-CN"/>
        </w:rPr>
        <w:t xml:space="preserve"> </w:t>
      </w:r>
      <w:r>
        <w:rPr>
          <w:lang w:eastAsia="zh-CN"/>
        </w:rPr>
        <w:t xml:space="preserve"> </w:t>
      </w:r>
    </w:p>
    <w:p w:rsidR="00FD53B2" w:rsidRDefault="00FD53B2" w:rsidP="00012FCA">
      <w:pPr>
        <w:pStyle w:val="BodyText"/>
        <w:numPr>
          <w:ilvl w:val="0"/>
          <w:numId w:val="44"/>
        </w:numPr>
        <w:rPr>
          <w:lang w:eastAsia="zh-CN"/>
        </w:rPr>
      </w:pPr>
      <w:r>
        <w:rPr>
          <w:lang w:eastAsia="zh-CN"/>
        </w:rPr>
        <w:t xml:space="preserve">Frequency hopping. The UE may be configured with a different frequency hop for each repetition to extract frequency diversity gain. However, this is also possible for the other options in </w:t>
      </w:r>
      <w:r>
        <w:rPr>
          <w:lang w:eastAsia="zh-CN"/>
        </w:rPr>
        <w:fldChar w:fldCharType="begin"/>
      </w:r>
      <w:r>
        <w:rPr>
          <w:lang w:eastAsia="zh-CN"/>
        </w:rPr>
        <w:instrText xml:space="preserve"> REF _Ref534204452 \h </w:instrText>
      </w:r>
      <w:r>
        <w:rPr>
          <w:lang w:eastAsia="zh-CN"/>
        </w:rPr>
      </w:r>
      <w:r>
        <w:rPr>
          <w:lang w:eastAsia="zh-CN"/>
        </w:rPr>
        <w:fldChar w:fldCharType="separate"/>
      </w:r>
      <w:r w:rsidR="00FB195D">
        <w:t xml:space="preserve">Figure </w:t>
      </w:r>
      <w:r w:rsidR="00FB195D">
        <w:rPr>
          <w:noProof/>
        </w:rPr>
        <w:t>1</w:t>
      </w:r>
      <w:r>
        <w:rPr>
          <w:lang w:eastAsia="zh-CN"/>
        </w:rPr>
        <w:fldChar w:fldCharType="end"/>
      </w:r>
      <w:r>
        <w:rPr>
          <w:lang w:eastAsia="zh-CN"/>
        </w:rPr>
        <w:t xml:space="preserve"> as frequency hopping can be applied to each PUSCH instance. </w:t>
      </w:r>
    </w:p>
    <w:p w:rsidR="00FD53B2" w:rsidRDefault="00FD53B2" w:rsidP="00012FCA">
      <w:pPr>
        <w:pStyle w:val="BodyText"/>
        <w:numPr>
          <w:ilvl w:val="0"/>
          <w:numId w:val="44"/>
        </w:numPr>
        <w:rPr>
          <w:lang w:eastAsia="zh-CN"/>
        </w:rPr>
      </w:pPr>
      <w:r>
        <w:rPr>
          <w:lang w:eastAsia="zh-CN"/>
        </w:rPr>
        <w:t xml:space="preserve">Early decoding. It was mentioned that the gNB may successfully decode a </w:t>
      </w:r>
      <w:r w:rsidR="00693CFA">
        <w:rPr>
          <w:lang w:eastAsia="zh-CN"/>
        </w:rPr>
        <w:t xml:space="preserve">TB </w:t>
      </w:r>
      <w:r>
        <w:rPr>
          <w:lang w:eastAsia="zh-CN"/>
        </w:rPr>
        <w:t>before the end of the PUSCH repetitions given the low error probability of each PUSCH</w:t>
      </w:r>
      <w:r w:rsidR="00693CFA">
        <w:rPr>
          <w:lang w:eastAsia="zh-CN"/>
        </w:rPr>
        <w:t>. This reduces the latency of delivering a packet</w:t>
      </w:r>
      <w:r>
        <w:rPr>
          <w:lang w:eastAsia="zh-CN"/>
        </w:rPr>
        <w:t xml:space="preserve">. However, the network provisions the number of repetitions </w:t>
      </w:r>
      <w:r w:rsidR="00693CFA">
        <w:rPr>
          <w:lang w:eastAsia="zh-CN"/>
        </w:rPr>
        <w:t xml:space="preserve">taking into account the worst case latency, the target reliability and </w:t>
      </w:r>
      <w:r>
        <w:rPr>
          <w:lang w:eastAsia="zh-CN"/>
        </w:rPr>
        <w:t>channel/interference conditions</w:t>
      </w:r>
      <w:r w:rsidR="003B2304">
        <w:rPr>
          <w:lang w:eastAsia="zh-CN"/>
        </w:rPr>
        <w:t xml:space="preserve">. Therefore, such instantaneous reductions in packet processing times may not materially affect the end-to-end system performance. </w:t>
      </w:r>
      <w:r w:rsidR="00842DE1">
        <w:rPr>
          <w:lang w:eastAsia="zh-CN"/>
        </w:rPr>
        <w:t>Furthermore, f</w:t>
      </w:r>
      <w:r>
        <w:rPr>
          <w:lang w:eastAsia="zh-CN"/>
        </w:rPr>
        <w:t xml:space="preserve">or </w:t>
      </w:r>
      <w:r w:rsidR="003B2304">
        <w:rPr>
          <w:lang w:eastAsia="zh-CN"/>
        </w:rPr>
        <w:t xml:space="preserve">early decoding </w:t>
      </w:r>
      <w:r>
        <w:rPr>
          <w:lang w:eastAsia="zh-CN"/>
        </w:rPr>
        <w:t>to truly be a benefit to the overall system</w:t>
      </w:r>
      <w:r w:rsidR="003B2304">
        <w:rPr>
          <w:lang w:eastAsia="zh-CN"/>
        </w:rPr>
        <w:t xml:space="preserve"> performance</w:t>
      </w:r>
      <w:r>
        <w:rPr>
          <w:lang w:eastAsia="zh-CN"/>
        </w:rPr>
        <w:t>, HARQ-ACK should be provided to the UE to also terminate PUSCH transmissions otherwise, the UE still expends power and also causes unnecessary inter-cell interference</w:t>
      </w:r>
      <w:r w:rsidR="00842DE1">
        <w:rPr>
          <w:lang w:eastAsia="zh-CN"/>
        </w:rPr>
        <w:t>.</w:t>
      </w:r>
    </w:p>
    <w:p w:rsidR="00842DE1" w:rsidRDefault="00842DE1" w:rsidP="00842DE1">
      <w:pPr>
        <w:pStyle w:val="BodyText"/>
        <w:rPr>
          <w:lang w:eastAsia="zh-CN"/>
        </w:rPr>
      </w:pPr>
      <w:r>
        <w:rPr>
          <w:lang w:eastAsia="zh-CN"/>
        </w:rPr>
        <w:t xml:space="preserve">Therefore, we do not see unique benefits for this scheme at least for scheduled PUSCH transmissions. </w:t>
      </w:r>
      <w:r w:rsidR="00693CFA">
        <w:rPr>
          <w:lang w:eastAsia="zh-CN"/>
        </w:rPr>
        <w:t xml:space="preserve">There are other </w:t>
      </w:r>
      <w:r w:rsidR="00001390">
        <w:rPr>
          <w:lang w:eastAsia="zh-CN"/>
        </w:rPr>
        <w:t xml:space="preserve">possible </w:t>
      </w:r>
      <w:r w:rsidR="00693CFA">
        <w:rPr>
          <w:lang w:eastAsia="zh-CN"/>
        </w:rPr>
        <w:t>drawbacks for this scheme,</w:t>
      </w:r>
    </w:p>
    <w:p w:rsidR="00842DE1" w:rsidRDefault="00842DE1" w:rsidP="00842DE1">
      <w:pPr>
        <w:pStyle w:val="BodyText"/>
        <w:numPr>
          <w:ilvl w:val="0"/>
          <w:numId w:val="45"/>
        </w:numPr>
        <w:rPr>
          <w:lang w:eastAsia="zh-CN"/>
        </w:rPr>
      </w:pPr>
      <w:r>
        <w:rPr>
          <w:lang w:eastAsia="zh-CN"/>
        </w:rPr>
        <w:t>The PUSCH resource allocation is the same for each repetition. Therefore, more PRBs would be required for a shorter duration compared to a longer duration for the same target code rate. Note that a larger number of PRBs may not be possible depending on the UL coverage and even when possible is not desirable as it also reduces the number of scheduled UEs at a given time.</w:t>
      </w:r>
    </w:p>
    <w:p w:rsidR="00842DE1" w:rsidRDefault="00842DE1" w:rsidP="00842DE1">
      <w:pPr>
        <w:pStyle w:val="BodyText"/>
        <w:numPr>
          <w:ilvl w:val="0"/>
          <w:numId w:val="45"/>
        </w:numPr>
        <w:rPr>
          <w:lang w:eastAsia="zh-CN"/>
        </w:rPr>
      </w:pPr>
      <w:r>
        <w:rPr>
          <w:lang w:eastAsia="zh-CN"/>
        </w:rPr>
        <w:t xml:space="preserve">DMRS overhead is larger. Although the overhead penalty may be alleviated by DMRS sharing across PUSCH repetitions, performance degradation is avoided only when there is no channel discontinuity. Indeed, DMRS is needed at least across a slot boundary or frequency hop.  </w:t>
      </w:r>
    </w:p>
    <w:p w:rsidR="003B1C07" w:rsidRDefault="003B1C07" w:rsidP="00BC52E2">
      <w:pPr>
        <w:pStyle w:val="BodyText"/>
        <w:rPr>
          <w:lang w:eastAsia="zh-CN"/>
        </w:rPr>
      </w:pPr>
    </w:p>
    <w:p w:rsidR="007F0ED1" w:rsidRDefault="003B1C07" w:rsidP="00BC52E2">
      <w:pPr>
        <w:pStyle w:val="BodyText"/>
        <w:rPr>
          <w:lang w:eastAsia="zh-CN"/>
        </w:rPr>
      </w:pPr>
      <w:r w:rsidRPr="001A1265">
        <w:rPr>
          <w:b/>
          <w:u w:val="single"/>
          <w:lang w:eastAsia="zh-CN"/>
        </w:rPr>
        <w:t>Option 2</w:t>
      </w:r>
      <w:r w:rsidR="001A1265">
        <w:rPr>
          <w:lang w:eastAsia="zh-CN"/>
        </w:rPr>
        <w:t>: a</w:t>
      </w:r>
      <w:r w:rsidR="00693CFA">
        <w:rPr>
          <w:lang w:eastAsia="zh-CN"/>
        </w:rPr>
        <w:t xml:space="preserve"> second scheme is shown in </w:t>
      </w:r>
      <w:r w:rsidR="00693CFA">
        <w:rPr>
          <w:lang w:eastAsia="zh-CN"/>
        </w:rPr>
        <w:fldChar w:fldCharType="begin"/>
      </w:r>
      <w:r w:rsidR="00693CFA">
        <w:rPr>
          <w:lang w:eastAsia="zh-CN"/>
        </w:rPr>
        <w:instrText xml:space="preserve"> REF _Ref534204452 \h </w:instrText>
      </w:r>
      <w:r w:rsidR="00693CFA">
        <w:rPr>
          <w:lang w:eastAsia="zh-CN"/>
        </w:rPr>
      </w:r>
      <w:r w:rsidR="00693CFA">
        <w:rPr>
          <w:lang w:eastAsia="zh-CN"/>
        </w:rPr>
        <w:fldChar w:fldCharType="separate"/>
      </w:r>
      <w:r w:rsidR="00FB195D">
        <w:t xml:space="preserve">Figure </w:t>
      </w:r>
      <w:r w:rsidR="00FB195D">
        <w:rPr>
          <w:noProof/>
        </w:rPr>
        <w:t>1</w:t>
      </w:r>
      <w:r w:rsidR="00693CFA">
        <w:rPr>
          <w:lang w:eastAsia="zh-CN"/>
        </w:rPr>
        <w:fldChar w:fldCharType="end"/>
      </w:r>
      <w:r w:rsidR="00693CFA">
        <w:rPr>
          <w:lang w:eastAsia="zh-CN"/>
        </w:rPr>
        <w:t xml:space="preserve">(b) where </w:t>
      </w:r>
      <w:r w:rsidR="007F0ED1">
        <w:rPr>
          <w:lang w:eastAsia="zh-CN"/>
        </w:rPr>
        <w:t xml:space="preserve">a target aggregate </w:t>
      </w:r>
      <w:r w:rsidR="00693CFA">
        <w:rPr>
          <w:lang w:eastAsia="zh-CN"/>
        </w:rPr>
        <w:t xml:space="preserve">PUSCH </w:t>
      </w:r>
      <w:r w:rsidR="007F0ED1">
        <w:rPr>
          <w:lang w:eastAsia="zh-CN"/>
        </w:rPr>
        <w:t xml:space="preserve">duration </w:t>
      </w:r>
      <w:r w:rsidR="00693CFA">
        <w:rPr>
          <w:lang w:eastAsia="zh-CN"/>
        </w:rPr>
        <w:t xml:space="preserve">is only split when it would cross a slot boundary. </w:t>
      </w:r>
      <w:r w:rsidR="00212266">
        <w:rPr>
          <w:lang w:eastAsia="zh-CN"/>
        </w:rPr>
        <w:t>Similar to Option1, the same PRB allocation is used for each repetition based on the single scheduling PDCCH. In the</w:t>
      </w:r>
      <w:r w:rsidR="00693CFA">
        <w:rPr>
          <w:lang w:eastAsia="zh-CN"/>
        </w:rPr>
        <w:t xml:space="preserve"> example </w:t>
      </w:r>
      <w:r w:rsidR="00212266">
        <w:rPr>
          <w:lang w:eastAsia="zh-CN"/>
        </w:rPr>
        <w:t xml:space="preserve">of </w:t>
      </w:r>
      <w:r w:rsidR="00212266">
        <w:rPr>
          <w:lang w:eastAsia="zh-CN"/>
        </w:rPr>
        <w:fldChar w:fldCharType="begin"/>
      </w:r>
      <w:r w:rsidR="00212266">
        <w:rPr>
          <w:lang w:eastAsia="zh-CN"/>
        </w:rPr>
        <w:instrText xml:space="preserve"> REF _Ref534204452 \h </w:instrText>
      </w:r>
      <w:r w:rsidR="00212266">
        <w:rPr>
          <w:lang w:eastAsia="zh-CN"/>
        </w:rPr>
      </w:r>
      <w:r w:rsidR="00212266">
        <w:rPr>
          <w:lang w:eastAsia="zh-CN"/>
        </w:rPr>
        <w:fldChar w:fldCharType="separate"/>
      </w:r>
      <w:r w:rsidR="00FB195D">
        <w:t xml:space="preserve">Figure </w:t>
      </w:r>
      <w:r w:rsidR="00FB195D">
        <w:rPr>
          <w:noProof/>
        </w:rPr>
        <w:t>1</w:t>
      </w:r>
      <w:r w:rsidR="00212266">
        <w:rPr>
          <w:lang w:eastAsia="zh-CN"/>
        </w:rPr>
        <w:fldChar w:fldCharType="end"/>
      </w:r>
      <w:r w:rsidR="00212266">
        <w:rPr>
          <w:lang w:eastAsia="zh-CN"/>
        </w:rPr>
        <w:t xml:space="preserve">(b) </w:t>
      </w:r>
      <w:r w:rsidR="00693CFA">
        <w:rPr>
          <w:lang w:eastAsia="zh-CN"/>
        </w:rPr>
        <w:t xml:space="preserve">an aggregate PUSCH duration of 12 symbols is split into 7-symbol and 5-symbol PUSCHs in each slot. </w:t>
      </w:r>
      <w:r w:rsidR="00212266">
        <w:rPr>
          <w:lang w:eastAsia="zh-CN"/>
        </w:rPr>
        <w:t>Note that f</w:t>
      </w:r>
      <w:r w:rsidR="00693CFA">
        <w:rPr>
          <w:lang w:eastAsia="zh-CN"/>
        </w:rPr>
        <w:t xml:space="preserve">requency hopping and precoder cycling can also be applied to each PUSCH repetition. </w:t>
      </w:r>
      <w:r w:rsidR="00212266">
        <w:rPr>
          <w:lang w:eastAsia="zh-CN"/>
        </w:rPr>
        <w:t>In contrast to Option1, a PUSCH transmission is not artific</w:t>
      </w:r>
      <w:r w:rsidR="00693CFA">
        <w:rPr>
          <w:lang w:eastAsia="zh-CN"/>
        </w:rPr>
        <w:t xml:space="preserve">ially </w:t>
      </w:r>
      <w:r w:rsidR="00212266">
        <w:rPr>
          <w:lang w:eastAsia="zh-CN"/>
        </w:rPr>
        <w:t xml:space="preserve">segmented into multiple shorter </w:t>
      </w:r>
      <w:r w:rsidR="001A1265">
        <w:rPr>
          <w:lang w:eastAsia="zh-CN"/>
        </w:rPr>
        <w:t>transmission</w:t>
      </w:r>
      <w:r w:rsidR="00212266">
        <w:rPr>
          <w:lang w:eastAsia="zh-CN"/>
        </w:rPr>
        <w:t>s</w:t>
      </w:r>
      <w:r w:rsidR="00693CFA">
        <w:rPr>
          <w:lang w:eastAsia="zh-CN"/>
        </w:rPr>
        <w:t xml:space="preserve"> </w:t>
      </w:r>
      <w:r w:rsidR="001A1265">
        <w:rPr>
          <w:lang w:eastAsia="zh-CN"/>
        </w:rPr>
        <w:t>within</w:t>
      </w:r>
      <w:r w:rsidR="00C247D7">
        <w:rPr>
          <w:lang w:eastAsia="zh-CN"/>
        </w:rPr>
        <w:t xml:space="preserve"> a slot</w:t>
      </w:r>
      <w:r w:rsidR="00212266">
        <w:rPr>
          <w:lang w:eastAsia="zh-CN"/>
        </w:rPr>
        <w:t xml:space="preserve"> as the benefits of such segmentation is not clear for a dynamically scheduled UL transmission</w:t>
      </w:r>
      <w:r w:rsidR="00C247D7">
        <w:rPr>
          <w:lang w:eastAsia="zh-CN"/>
        </w:rPr>
        <w:t>.</w:t>
      </w:r>
    </w:p>
    <w:p w:rsidR="00A42D12" w:rsidRDefault="00A42D12" w:rsidP="00BC52E2">
      <w:pPr>
        <w:pStyle w:val="BodyText"/>
        <w:rPr>
          <w:lang w:eastAsia="zh-CN"/>
        </w:rPr>
      </w:pPr>
      <w:r>
        <w:rPr>
          <w:lang w:eastAsia="zh-CN"/>
        </w:rPr>
        <w:t xml:space="preserve">One drawback that is observed in both Options 1 and 2, but to a greater extent in Option 2, is TBS determination. For slot-based repetition, the TBS is determined by the MCS and PUSCH duration of a single repetition, which is the same in each slot. The same procedure can be followed for Option 1, where it is assumed that each mini-slot is of roughly the same length (maximum difference of 1 symbol). However, for the same code rate, the number of PRBs is inversely proportional to the number of symbols. The problem is more severe for Option 2 if the TBS is determined by the first PUSCH </w:t>
      </w:r>
      <w:r w:rsidR="00C02889">
        <w:rPr>
          <w:lang w:eastAsia="zh-CN"/>
        </w:rPr>
        <w:t xml:space="preserve">repetition as it now sets a baseline for the number of PRBs to meet a </w:t>
      </w:r>
      <w:r w:rsidR="00C02889">
        <w:rPr>
          <w:lang w:eastAsia="zh-CN"/>
        </w:rPr>
        <w:lastRenderedPageBreak/>
        <w:t xml:space="preserve">target code rate which is not changed even when there are more symbols in the second PUSCH repetition. </w:t>
      </w:r>
      <w:r w:rsidR="005603DD">
        <w:rPr>
          <w:lang w:eastAsia="zh-CN"/>
        </w:rPr>
        <w:t xml:space="preserve">It was </w:t>
      </w:r>
      <w:r w:rsidR="00C02889">
        <w:rPr>
          <w:lang w:eastAsia="zh-CN"/>
        </w:rPr>
        <w:t xml:space="preserve">proposed in </w:t>
      </w:r>
      <w:r w:rsidR="00C02889">
        <w:rPr>
          <w:lang w:eastAsia="zh-CN"/>
        </w:rPr>
        <w:fldChar w:fldCharType="begin"/>
      </w:r>
      <w:r w:rsidR="00C02889">
        <w:rPr>
          <w:lang w:eastAsia="zh-CN"/>
        </w:rPr>
        <w:instrText xml:space="preserve"> REF _Ref534213555 \n \h </w:instrText>
      </w:r>
      <w:r w:rsidR="00C02889">
        <w:rPr>
          <w:lang w:eastAsia="zh-CN"/>
        </w:rPr>
      </w:r>
      <w:r w:rsidR="00C02889">
        <w:rPr>
          <w:lang w:eastAsia="zh-CN"/>
        </w:rPr>
        <w:fldChar w:fldCharType="separate"/>
      </w:r>
      <w:r w:rsidR="00FB195D">
        <w:rPr>
          <w:lang w:eastAsia="zh-CN"/>
        </w:rPr>
        <w:t>[4]</w:t>
      </w:r>
      <w:r w:rsidR="00C02889">
        <w:rPr>
          <w:lang w:eastAsia="zh-CN"/>
        </w:rPr>
        <w:fldChar w:fldCharType="end"/>
      </w:r>
      <w:r w:rsidR="00C02889">
        <w:rPr>
          <w:lang w:eastAsia="zh-CN"/>
        </w:rPr>
        <w:t xml:space="preserve"> that the TBS determination should be based on the total PUSCH duration across all repetitions.</w:t>
      </w:r>
      <w:r w:rsidR="005603DD">
        <w:rPr>
          <w:lang w:eastAsia="zh-CN"/>
        </w:rPr>
        <w:t xml:space="preserve"> Further investigation is needed on possible issues with this scheme.</w:t>
      </w:r>
      <w:r w:rsidR="00C02889">
        <w:rPr>
          <w:lang w:eastAsia="zh-CN"/>
        </w:rPr>
        <w:t xml:space="preserve"> </w:t>
      </w:r>
    </w:p>
    <w:p w:rsidR="008915E2" w:rsidRDefault="008915E2" w:rsidP="00BC52E2">
      <w:pPr>
        <w:pStyle w:val="BodyText"/>
        <w:rPr>
          <w:b/>
          <w:u w:val="single"/>
          <w:lang w:eastAsia="zh-CN"/>
        </w:rPr>
      </w:pPr>
    </w:p>
    <w:p w:rsidR="001A1265" w:rsidRDefault="001A1265" w:rsidP="00BC52E2">
      <w:pPr>
        <w:pStyle w:val="BodyText"/>
        <w:rPr>
          <w:lang w:eastAsia="zh-CN"/>
        </w:rPr>
      </w:pPr>
      <w:r w:rsidRPr="001A1265">
        <w:rPr>
          <w:b/>
          <w:u w:val="single"/>
          <w:lang w:eastAsia="zh-CN"/>
        </w:rPr>
        <w:t xml:space="preserve">Option </w:t>
      </w:r>
      <w:r>
        <w:rPr>
          <w:b/>
          <w:u w:val="single"/>
          <w:lang w:eastAsia="zh-CN"/>
        </w:rPr>
        <w:t>3</w:t>
      </w:r>
      <w:r>
        <w:rPr>
          <w:lang w:eastAsia="zh-CN"/>
        </w:rPr>
        <w:t xml:space="preserve">: a variant of Option 2 can be to allow flexible signaling of transmission parameters for each PUSCH repetition as shown in </w:t>
      </w:r>
      <w:r>
        <w:rPr>
          <w:lang w:eastAsia="zh-CN"/>
        </w:rPr>
        <w:fldChar w:fldCharType="begin"/>
      </w:r>
      <w:r>
        <w:rPr>
          <w:lang w:eastAsia="zh-CN"/>
        </w:rPr>
        <w:instrText xml:space="preserve"> REF _Ref534204452 \h </w:instrText>
      </w:r>
      <w:r>
        <w:rPr>
          <w:lang w:eastAsia="zh-CN"/>
        </w:rPr>
      </w:r>
      <w:r>
        <w:rPr>
          <w:lang w:eastAsia="zh-CN"/>
        </w:rPr>
        <w:fldChar w:fldCharType="separate"/>
      </w:r>
      <w:r w:rsidR="00FB195D">
        <w:t xml:space="preserve">Figure </w:t>
      </w:r>
      <w:r w:rsidR="00FB195D">
        <w:rPr>
          <w:noProof/>
        </w:rPr>
        <w:t>1</w:t>
      </w:r>
      <w:r>
        <w:rPr>
          <w:lang w:eastAsia="zh-CN"/>
        </w:rPr>
        <w:fldChar w:fldCharType="end"/>
      </w:r>
      <w:r>
        <w:rPr>
          <w:lang w:eastAsia="zh-CN"/>
        </w:rPr>
        <w:t>(c). One advantage is that independent scheduling allows the network to adjust the PRB allocation based on the number of symbols.</w:t>
      </w:r>
      <w:r w:rsidRPr="001A1265">
        <w:rPr>
          <w:lang w:eastAsia="zh-CN"/>
        </w:rPr>
        <w:t xml:space="preserve"> </w:t>
      </w:r>
      <w:r>
        <w:rPr>
          <w:lang w:eastAsia="zh-CN"/>
        </w:rPr>
        <w:t>The drawbacks of this scheme are</w:t>
      </w:r>
    </w:p>
    <w:p w:rsidR="001A1265" w:rsidRDefault="001A1265" w:rsidP="001A1265">
      <w:pPr>
        <w:pStyle w:val="BodyText"/>
        <w:numPr>
          <w:ilvl w:val="0"/>
          <w:numId w:val="46"/>
        </w:numPr>
        <w:rPr>
          <w:lang w:eastAsia="zh-CN"/>
        </w:rPr>
      </w:pPr>
      <w:r>
        <w:rPr>
          <w:lang w:eastAsia="zh-CN"/>
        </w:rPr>
        <w:t>Increased PDCCH overhead.</w:t>
      </w:r>
    </w:p>
    <w:p w:rsidR="001A1265" w:rsidRDefault="000839AF" w:rsidP="001A1265">
      <w:pPr>
        <w:pStyle w:val="BodyText"/>
        <w:numPr>
          <w:ilvl w:val="0"/>
          <w:numId w:val="46"/>
        </w:numPr>
        <w:rPr>
          <w:lang w:eastAsia="zh-CN"/>
        </w:rPr>
      </w:pPr>
      <w:r>
        <w:rPr>
          <w:lang w:eastAsia="zh-CN"/>
        </w:rPr>
        <w:t xml:space="preserve">It is proposed that </w:t>
      </w:r>
      <w:r w:rsidR="001A1265">
        <w:rPr>
          <w:lang w:eastAsia="zh-CN"/>
        </w:rPr>
        <w:t xml:space="preserve">a PDCCH scheduling the </w:t>
      </w:r>
      <w:proofErr w:type="spellStart"/>
      <w:r w:rsidR="001A1265">
        <w:rPr>
          <w:lang w:eastAsia="zh-CN"/>
        </w:rPr>
        <w:t>ith</w:t>
      </w:r>
      <w:proofErr w:type="spellEnd"/>
      <w:r w:rsidR="001A1265">
        <w:rPr>
          <w:lang w:eastAsia="zh-CN"/>
        </w:rPr>
        <w:t xml:space="preserve"> PUSCH repetition can be received before the end of the (i-1</w:t>
      </w:r>
      <w:proofErr w:type="gramStart"/>
      <w:r w:rsidR="001A1265">
        <w:rPr>
          <w:lang w:eastAsia="zh-CN"/>
        </w:rPr>
        <w:t>)</w:t>
      </w:r>
      <w:proofErr w:type="spellStart"/>
      <w:r w:rsidR="001A1265">
        <w:rPr>
          <w:lang w:eastAsia="zh-CN"/>
        </w:rPr>
        <w:t>th</w:t>
      </w:r>
      <w:proofErr w:type="spellEnd"/>
      <w:proofErr w:type="gramEnd"/>
      <w:r w:rsidR="001A1265">
        <w:rPr>
          <w:lang w:eastAsia="zh-CN"/>
        </w:rPr>
        <w:t xml:space="preserve"> PUSCH</w:t>
      </w:r>
      <w:r>
        <w:rPr>
          <w:lang w:eastAsia="zh-CN"/>
        </w:rPr>
        <w:t xml:space="preserve">. This is </w:t>
      </w:r>
      <w:r w:rsidR="001A1265">
        <w:rPr>
          <w:lang w:eastAsia="zh-CN"/>
        </w:rPr>
        <w:t>only applicable to FDD</w:t>
      </w:r>
      <w:r>
        <w:rPr>
          <w:lang w:eastAsia="zh-CN"/>
        </w:rPr>
        <w:t xml:space="preserve"> when the </w:t>
      </w:r>
      <w:proofErr w:type="spellStart"/>
      <w:r>
        <w:rPr>
          <w:lang w:eastAsia="zh-CN"/>
        </w:rPr>
        <w:t>ith</w:t>
      </w:r>
      <w:proofErr w:type="spellEnd"/>
      <w:r>
        <w:rPr>
          <w:lang w:eastAsia="zh-CN"/>
        </w:rPr>
        <w:t xml:space="preserve"> PDCCH overlaps in time with the (i-1</w:t>
      </w:r>
      <w:proofErr w:type="gramStart"/>
      <w:r>
        <w:rPr>
          <w:lang w:eastAsia="zh-CN"/>
        </w:rPr>
        <w:t>)</w:t>
      </w:r>
      <w:proofErr w:type="spellStart"/>
      <w:r>
        <w:rPr>
          <w:lang w:eastAsia="zh-CN"/>
        </w:rPr>
        <w:t>th</w:t>
      </w:r>
      <w:proofErr w:type="spellEnd"/>
      <w:proofErr w:type="gramEnd"/>
      <w:r>
        <w:rPr>
          <w:lang w:eastAsia="zh-CN"/>
        </w:rPr>
        <w:t xml:space="preserve"> PUSCH.</w:t>
      </w:r>
    </w:p>
    <w:p w:rsidR="00001390" w:rsidRPr="007A2A27" w:rsidRDefault="00001390" w:rsidP="00D96391">
      <w:pPr>
        <w:pStyle w:val="BodyText"/>
        <w:rPr>
          <w:lang w:eastAsia="zh-CN"/>
        </w:rPr>
      </w:pPr>
      <w:r w:rsidRPr="007A2A27">
        <w:rPr>
          <w:lang w:eastAsia="zh-CN"/>
        </w:rPr>
        <w:t>Based on the analysis we note that either Option1 or Option2 can be</w:t>
      </w:r>
      <w:r>
        <w:rPr>
          <w:lang w:eastAsia="zh-CN"/>
        </w:rPr>
        <w:t xml:space="preserve"> adopted for scheduled mini-slot-based repetitions. It should also be noted that with Option 1 the number of repetitions can be configured by RRC signaling while in Option 2 the number of repetitions </w:t>
      </w:r>
      <w:r w:rsidR="007A2A27">
        <w:rPr>
          <w:lang w:eastAsia="zh-CN"/>
        </w:rPr>
        <w:t xml:space="preserve">by definition is dynamically indicated based on the aggregate PUSCH duration with respect to one or more slot boundaries. Option 1 is also proposed as the repetition scheme for configured UL grant operation in </w:t>
      </w:r>
      <w:r w:rsidR="007A2A27">
        <w:rPr>
          <w:lang w:eastAsia="zh-CN"/>
        </w:rPr>
        <w:fldChar w:fldCharType="begin"/>
      </w:r>
      <w:r w:rsidR="007A2A27">
        <w:rPr>
          <w:lang w:eastAsia="zh-CN"/>
        </w:rPr>
        <w:instrText xml:space="preserve"> REF _Ref531849220 \n \h </w:instrText>
      </w:r>
      <w:r w:rsidR="007A2A27">
        <w:rPr>
          <w:lang w:eastAsia="zh-CN"/>
        </w:rPr>
      </w:r>
      <w:r w:rsidR="007A2A27">
        <w:rPr>
          <w:lang w:eastAsia="zh-CN"/>
        </w:rPr>
        <w:fldChar w:fldCharType="separate"/>
      </w:r>
      <w:r w:rsidR="007A2A27">
        <w:rPr>
          <w:lang w:eastAsia="zh-CN"/>
        </w:rPr>
        <w:t>[2]</w:t>
      </w:r>
      <w:r w:rsidR="007A2A27">
        <w:rPr>
          <w:lang w:eastAsia="zh-CN"/>
        </w:rPr>
        <w:fldChar w:fldCharType="end"/>
      </w:r>
      <w:r w:rsidR="007A2A27">
        <w:rPr>
          <w:lang w:eastAsia="zh-CN"/>
        </w:rPr>
        <w:t xml:space="preserve"> and a unified scheme for both scheduled and configured PUSCH can be adopted. </w:t>
      </w:r>
    </w:p>
    <w:p w:rsidR="007A2A27" w:rsidRDefault="007A2A27" w:rsidP="00D96391">
      <w:pPr>
        <w:pStyle w:val="BodyText"/>
        <w:rPr>
          <w:b/>
          <w:lang w:eastAsia="zh-CN"/>
        </w:rPr>
      </w:pPr>
    </w:p>
    <w:p w:rsidR="00D96391" w:rsidRDefault="00D96391" w:rsidP="00D96391">
      <w:pPr>
        <w:pStyle w:val="BodyText"/>
        <w:rPr>
          <w:b/>
          <w:lang w:eastAsia="zh-CN"/>
        </w:rPr>
      </w:pPr>
      <w:r w:rsidRPr="004547F8">
        <w:rPr>
          <w:b/>
          <w:lang w:eastAsia="zh-CN"/>
        </w:rPr>
        <w:t>Proposal</w:t>
      </w:r>
      <w:r w:rsidR="00240AAE">
        <w:rPr>
          <w:b/>
          <w:lang w:eastAsia="zh-CN"/>
        </w:rPr>
        <w:t xml:space="preserve"> 1</w:t>
      </w:r>
      <w:r w:rsidRPr="004547F8">
        <w:rPr>
          <w:b/>
          <w:lang w:eastAsia="zh-CN"/>
        </w:rPr>
        <w:t xml:space="preserve">: </w:t>
      </w:r>
      <w:r w:rsidR="00C247D7">
        <w:rPr>
          <w:b/>
          <w:lang w:eastAsia="zh-CN"/>
        </w:rPr>
        <w:t>at least support the case where</w:t>
      </w:r>
      <w:r w:rsidR="007A2A27">
        <w:rPr>
          <w:b/>
          <w:lang w:eastAsia="zh-CN"/>
        </w:rPr>
        <w:t xml:space="preserve"> a PDCCH schedules </w:t>
      </w:r>
      <w:r w:rsidR="007A2A27" w:rsidRPr="007A2A27">
        <w:rPr>
          <w:b/>
          <w:lang w:eastAsia="zh-CN"/>
        </w:rPr>
        <w:t xml:space="preserve">two or more PUSCH repetitions that can be in one slot, or across </w:t>
      </w:r>
      <w:r w:rsidR="00B44F3D">
        <w:rPr>
          <w:b/>
          <w:lang w:eastAsia="zh-CN"/>
        </w:rPr>
        <w:t xml:space="preserve">the </w:t>
      </w:r>
      <w:bookmarkStart w:id="5" w:name="_GoBack"/>
      <w:bookmarkEnd w:id="5"/>
      <w:r w:rsidR="007A2A27" w:rsidRPr="007A2A27">
        <w:rPr>
          <w:b/>
          <w:lang w:eastAsia="zh-CN"/>
        </w:rPr>
        <w:t>slot boundary in consecutive available slots</w:t>
      </w:r>
      <w:r w:rsidR="00C247D7">
        <w:rPr>
          <w:b/>
          <w:lang w:eastAsia="zh-CN"/>
        </w:rPr>
        <w:t>.</w:t>
      </w:r>
    </w:p>
    <w:p w:rsidR="008B0708" w:rsidRDefault="008B0708" w:rsidP="008B0708">
      <w:pPr>
        <w:pStyle w:val="BodyText"/>
        <w:rPr>
          <w:lang w:eastAsia="zh-CN"/>
        </w:rPr>
      </w:pPr>
    </w:p>
    <w:p w:rsidR="00703DD2" w:rsidRPr="00654439" w:rsidRDefault="00654439" w:rsidP="00654439">
      <w:pPr>
        <w:pStyle w:val="Heading2"/>
      </w:pPr>
      <w:r>
        <w:t xml:space="preserve">Variable </w:t>
      </w:r>
      <w:r w:rsidR="00703DD2" w:rsidRPr="00654439">
        <w:t xml:space="preserve">number of </w:t>
      </w:r>
      <w:r>
        <w:t xml:space="preserve">PUSCH </w:t>
      </w:r>
      <w:r w:rsidR="00703DD2" w:rsidRPr="00654439">
        <w:t>repetitions</w:t>
      </w:r>
    </w:p>
    <w:p w:rsidR="00682B81" w:rsidRDefault="00703DD2" w:rsidP="008B0708">
      <w:pPr>
        <w:pStyle w:val="BodyText"/>
        <w:rPr>
          <w:lang w:eastAsia="zh-CN"/>
        </w:rPr>
      </w:pPr>
      <w:r>
        <w:rPr>
          <w:lang w:eastAsia="zh-CN"/>
        </w:rPr>
        <w:t>If a UE supports mixed URLLC and non-URLLC (e.g. eMBB) traffic a single RRC configured number of repetitions may not be suitable particularly when URLLC and non-URLLC PUSCH repetitions are configured to be mini-slot-based and slot-based respectively.</w:t>
      </w:r>
      <w:r w:rsidR="00654439">
        <w:rPr>
          <w:lang w:eastAsia="zh-CN"/>
        </w:rPr>
        <w:t xml:space="preserve"> One solution is to dynamically indicate the number of repetitions in the scheduling DCI. An added advantage </w:t>
      </w:r>
      <w:r w:rsidR="00A95456">
        <w:rPr>
          <w:lang w:eastAsia="zh-CN"/>
        </w:rPr>
        <w:t xml:space="preserve">for URLLC </w:t>
      </w:r>
      <w:r w:rsidR="00654439">
        <w:rPr>
          <w:lang w:eastAsia="zh-CN"/>
        </w:rPr>
        <w:t xml:space="preserve">is that the network can </w:t>
      </w:r>
      <w:r w:rsidR="00A95456">
        <w:rPr>
          <w:lang w:eastAsia="zh-CN"/>
        </w:rPr>
        <w:t>dynamically adapt the number of repetitions to the TBS</w:t>
      </w:r>
      <w:r w:rsidR="00F632C0">
        <w:rPr>
          <w:lang w:eastAsia="zh-CN"/>
        </w:rPr>
        <w:t xml:space="preserve"> or based on the channel/interference conditions</w:t>
      </w:r>
      <w:r w:rsidR="00A95456">
        <w:rPr>
          <w:lang w:eastAsia="zh-CN"/>
        </w:rPr>
        <w:t>.</w:t>
      </w:r>
    </w:p>
    <w:p w:rsidR="00703DD2" w:rsidRDefault="004D0953" w:rsidP="008B0708">
      <w:pPr>
        <w:pStyle w:val="BodyText"/>
        <w:rPr>
          <w:lang w:eastAsia="zh-CN"/>
        </w:rPr>
      </w:pPr>
      <w:r>
        <w:rPr>
          <w:lang w:eastAsia="zh-CN"/>
        </w:rPr>
        <w:t>Rather than introduce another field to the DCI a</w:t>
      </w:r>
      <w:r w:rsidR="00682B81">
        <w:rPr>
          <w:lang w:eastAsia="zh-CN"/>
        </w:rPr>
        <w:t xml:space="preserve">n alternative solution in the case of mixed traffic is to </w:t>
      </w:r>
      <w:r w:rsidR="004C6601">
        <w:rPr>
          <w:lang w:eastAsia="zh-CN"/>
        </w:rPr>
        <w:t xml:space="preserve">configure a UE by RRC signaling with one value for the number of </w:t>
      </w:r>
      <w:r w:rsidR="00682B81">
        <w:rPr>
          <w:lang w:eastAsia="zh-CN"/>
        </w:rPr>
        <w:t xml:space="preserve">slot-based repetitions and a different value for </w:t>
      </w:r>
      <w:r w:rsidR="004C6601">
        <w:rPr>
          <w:lang w:eastAsia="zh-CN"/>
        </w:rPr>
        <w:t xml:space="preserve">the number of </w:t>
      </w:r>
      <w:r w:rsidR="00682B81">
        <w:rPr>
          <w:lang w:eastAsia="zh-CN"/>
        </w:rPr>
        <w:t xml:space="preserve">mini-slot-based repetitions. </w:t>
      </w:r>
      <w:r w:rsidR="004C6601">
        <w:rPr>
          <w:lang w:eastAsia="zh-CN"/>
        </w:rPr>
        <w:t>Implicit selection of slot-based or mini-slot based repetitions can be based on the RNTI associated with the scheduling PDCCH or by the search space where the scheduling PDCCH was detected.</w:t>
      </w:r>
    </w:p>
    <w:p w:rsidR="004C6601" w:rsidRPr="009F3572" w:rsidRDefault="009F3572" w:rsidP="008B0708">
      <w:pPr>
        <w:pStyle w:val="BodyText"/>
        <w:rPr>
          <w:b/>
          <w:lang w:eastAsia="zh-CN"/>
        </w:rPr>
      </w:pPr>
      <w:r w:rsidRPr="009F3572">
        <w:rPr>
          <w:b/>
          <w:lang w:eastAsia="zh-CN"/>
        </w:rPr>
        <w:t>Proposal</w:t>
      </w:r>
      <w:r w:rsidR="001C75B4">
        <w:rPr>
          <w:b/>
          <w:lang w:eastAsia="zh-CN"/>
        </w:rPr>
        <w:t xml:space="preserve"> 2</w:t>
      </w:r>
      <w:r w:rsidRPr="009F3572">
        <w:rPr>
          <w:b/>
          <w:lang w:eastAsia="zh-CN"/>
        </w:rPr>
        <w:t xml:space="preserve">: PUSCH repetitions may be independently configured for slot-based and mini-slot-based PUSCH or for different traffic types. The signaling details (dynamic or </w:t>
      </w:r>
      <w:r w:rsidR="008E024C" w:rsidRPr="009F3572">
        <w:rPr>
          <w:b/>
          <w:lang w:eastAsia="zh-CN"/>
        </w:rPr>
        <w:t>R</w:t>
      </w:r>
      <w:r w:rsidR="008E024C">
        <w:rPr>
          <w:rFonts w:eastAsiaTheme="minorEastAsia" w:hint="eastAsia"/>
          <w:b/>
          <w:lang w:eastAsia="zh-CN"/>
        </w:rPr>
        <w:t>R</w:t>
      </w:r>
      <w:r w:rsidR="008E024C" w:rsidRPr="009F3572">
        <w:rPr>
          <w:b/>
          <w:lang w:eastAsia="zh-CN"/>
        </w:rPr>
        <w:t>C</w:t>
      </w:r>
      <w:r w:rsidRPr="009F3572">
        <w:rPr>
          <w:b/>
          <w:lang w:eastAsia="zh-CN"/>
        </w:rPr>
        <w:t xml:space="preserve">) are FFS. </w:t>
      </w:r>
    </w:p>
    <w:p w:rsidR="004C6601" w:rsidRDefault="004C6601" w:rsidP="008B0708">
      <w:pPr>
        <w:pStyle w:val="BodyText"/>
        <w:rPr>
          <w:lang w:eastAsia="zh-CN"/>
        </w:rPr>
      </w:pPr>
    </w:p>
    <w:p w:rsidR="0040522F" w:rsidRDefault="0040522F" w:rsidP="0040522F">
      <w:pPr>
        <w:pStyle w:val="Heading2"/>
      </w:pPr>
      <w:r>
        <w:t>Frequency hopping enhancements</w:t>
      </w:r>
    </w:p>
    <w:p w:rsidR="001B7D2A" w:rsidRDefault="000146B1" w:rsidP="00BC52E2">
      <w:pPr>
        <w:pStyle w:val="BodyText"/>
        <w:rPr>
          <w:lang w:eastAsia="zh-CN"/>
        </w:rPr>
      </w:pPr>
      <w:r>
        <w:rPr>
          <w:lang w:eastAsia="zh-CN"/>
        </w:rPr>
        <w:t xml:space="preserve">A Rel-15 UE may be configured for intra-slot or inter-slot frequency hopping, where the latter is only applicable to multi-slot PUSCH transmission. Intra-slot frequency hopping can be extended to mini-slot repetition with the same procedure as in Rel-15 where roughly equal durations are applied </w:t>
      </w:r>
      <w:r w:rsidR="00270FAD">
        <w:rPr>
          <w:lang w:eastAsia="zh-CN"/>
        </w:rPr>
        <w:t>to</w:t>
      </w:r>
      <w:r>
        <w:rPr>
          <w:lang w:eastAsia="zh-CN"/>
        </w:rPr>
        <w:t xml:space="preserve"> each hop. As each hop requires at least one DMRS symbol, there is a tradeoff between the frequency diversity gains compared to the DMRS overhead. </w:t>
      </w:r>
    </w:p>
    <w:p w:rsidR="00E73F6F" w:rsidRDefault="000146B1" w:rsidP="00BC52E2">
      <w:pPr>
        <w:pStyle w:val="BodyText"/>
        <w:rPr>
          <w:lang w:eastAsia="zh-CN"/>
        </w:rPr>
      </w:pPr>
      <w:r>
        <w:rPr>
          <w:lang w:eastAsia="zh-CN"/>
        </w:rPr>
        <w:t>Inter-slot frequency hopping on the other hand may provide some frequency diversity with</w:t>
      </w:r>
      <w:r w:rsidR="003343AD">
        <w:rPr>
          <w:lang w:eastAsia="zh-CN"/>
        </w:rPr>
        <w:t xml:space="preserve"> moderate DMRS overhead. </w:t>
      </w:r>
      <w:r w:rsidR="00270FAD">
        <w:rPr>
          <w:lang w:eastAsia="zh-CN"/>
        </w:rPr>
        <w:fldChar w:fldCharType="begin"/>
      </w:r>
      <w:r w:rsidR="00270FAD">
        <w:rPr>
          <w:lang w:eastAsia="zh-CN"/>
        </w:rPr>
        <w:instrText xml:space="preserve"> REF _Ref528543692 \h </w:instrText>
      </w:r>
      <w:r w:rsidR="00270FAD">
        <w:rPr>
          <w:lang w:eastAsia="zh-CN"/>
        </w:rPr>
      </w:r>
      <w:r w:rsidR="00270FAD">
        <w:rPr>
          <w:lang w:eastAsia="zh-CN"/>
        </w:rPr>
        <w:fldChar w:fldCharType="separate"/>
      </w:r>
      <w:r w:rsidR="00FB195D">
        <w:t xml:space="preserve">Figure </w:t>
      </w:r>
      <w:r w:rsidR="00FB195D">
        <w:rPr>
          <w:noProof/>
        </w:rPr>
        <w:t>2</w:t>
      </w:r>
      <w:r w:rsidR="00270FAD">
        <w:rPr>
          <w:lang w:eastAsia="zh-CN"/>
        </w:rPr>
        <w:fldChar w:fldCharType="end"/>
      </w:r>
      <w:r w:rsidR="003343AD">
        <w:rPr>
          <w:lang w:eastAsia="zh-CN"/>
        </w:rPr>
        <w:t xml:space="preserve"> shows a case where frequency hopping is applied to </w:t>
      </w:r>
      <w:r w:rsidR="00270FAD">
        <w:rPr>
          <w:lang w:eastAsia="zh-CN"/>
        </w:rPr>
        <w:t xml:space="preserve">two mini-slot based </w:t>
      </w:r>
      <w:r w:rsidR="003343AD">
        <w:rPr>
          <w:lang w:eastAsia="zh-CN"/>
        </w:rPr>
        <w:t>PUSCH transmission</w:t>
      </w:r>
      <w:r w:rsidR="00270FAD">
        <w:rPr>
          <w:lang w:eastAsia="zh-CN"/>
        </w:rPr>
        <w:t>s</w:t>
      </w:r>
      <w:r w:rsidR="00FB195D">
        <w:rPr>
          <w:lang w:eastAsia="zh-CN"/>
        </w:rPr>
        <w:t xml:space="preserve"> corresponding to </w:t>
      </w:r>
      <w:r w:rsidR="00FB195D">
        <w:rPr>
          <w:lang w:eastAsia="zh-CN"/>
        </w:rPr>
        <w:fldChar w:fldCharType="begin"/>
      </w:r>
      <w:r w:rsidR="00FB195D">
        <w:rPr>
          <w:lang w:eastAsia="zh-CN"/>
        </w:rPr>
        <w:instrText xml:space="preserve"> REF _Ref534204452 \h </w:instrText>
      </w:r>
      <w:r w:rsidR="00FB195D">
        <w:rPr>
          <w:lang w:eastAsia="zh-CN"/>
        </w:rPr>
      </w:r>
      <w:r w:rsidR="00FB195D">
        <w:rPr>
          <w:lang w:eastAsia="zh-CN"/>
        </w:rPr>
        <w:fldChar w:fldCharType="separate"/>
      </w:r>
      <w:r w:rsidR="00FB195D">
        <w:t xml:space="preserve">Figure </w:t>
      </w:r>
      <w:r w:rsidR="00FB195D">
        <w:rPr>
          <w:noProof/>
        </w:rPr>
        <w:t>1</w:t>
      </w:r>
      <w:r w:rsidR="00FB195D">
        <w:rPr>
          <w:lang w:eastAsia="zh-CN"/>
        </w:rPr>
        <w:fldChar w:fldCharType="end"/>
      </w:r>
      <w:r w:rsidR="00FB195D">
        <w:rPr>
          <w:lang w:eastAsia="zh-CN"/>
        </w:rPr>
        <w:t>(b).</w:t>
      </w:r>
    </w:p>
    <w:p w:rsidR="003343AD" w:rsidRDefault="003343AD" w:rsidP="003343AD">
      <w:pPr>
        <w:pStyle w:val="BodyText"/>
        <w:keepNext/>
        <w:jc w:val="center"/>
      </w:pPr>
      <w:r>
        <w:object w:dxaOrig="5885" w:dyaOrig="1929">
          <v:shape id="_x0000_i1026" type="#_x0000_t75" style="width:268.4pt;height:88.7pt" o:ole="">
            <v:imagedata r:id="rId11" o:title=""/>
          </v:shape>
          <o:OLEObject Type="Embed" ProgID="Visio.Drawing.11" ShapeID="_x0000_i1026" DrawAspect="Content" ObjectID="_1608749265" r:id="rId12"/>
        </w:object>
      </w:r>
    </w:p>
    <w:p w:rsidR="003343AD" w:rsidRDefault="003343AD" w:rsidP="003343AD">
      <w:pPr>
        <w:pStyle w:val="Caption"/>
        <w:jc w:val="center"/>
        <w:rPr>
          <w:lang w:eastAsia="zh-CN"/>
        </w:rPr>
      </w:pPr>
      <w:bookmarkStart w:id="6" w:name="_Ref528543692"/>
      <w:r>
        <w:t xml:space="preserve">Figure </w:t>
      </w:r>
      <w:r>
        <w:fldChar w:fldCharType="begin"/>
      </w:r>
      <w:r>
        <w:instrText xml:space="preserve"> SEQ Figure \* ARABIC </w:instrText>
      </w:r>
      <w:r>
        <w:fldChar w:fldCharType="separate"/>
      </w:r>
      <w:r w:rsidR="00FB195D">
        <w:rPr>
          <w:noProof/>
        </w:rPr>
        <w:t>2</w:t>
      </w:r>
      <w:r>
        <w:fldChar w:fldCharType="end"/>
      </w:r>
      <w:bookmarkEnd w:id="6"/>
      <w:r>
        <w:t>: Inter-slot frequency hopping for mini-slot repetitions across a slot boundary</w:t>
      </w:r>
    </w:p>
    <w:p w:rsidR="003343AD" w:rsidRDefault="003343AD" w:rsidP="00BC52E2">
      <w:pPr>
        <w:pStyle w:val="BodyText"/>
        <w:rPr>
          <w:b/>
          <w:lang w:eastAsia="zh-CN"/>
        </w:rPr>
      </w:pPr>
      <w:r w:rsidRPr="003343AD">
        <w:rPr>
          <w:b/>
          <w:lang w:eastAsia="zh-CN"/>
        </w:rPr>
        <w:t>Proposal</w:t>
      </w:r>
      <w:r w:rsidR="00270FAD">
        <w:rPr>
          <w:b/>
          <w:lang w:eastAsia="zh-CN"/>
        </w:rPr>
        <w:t xml:space="preserve"> </w:t>
      </w:r>
      <w:r w:rsidR="00FB195D">
        <w:rPr>
          <w:b/>
          <w:lang w:eastAsia="zh-CN"/>
        </w:rPr>
        <w:t>3</w:t>
      </w:r>
      <w:r w:rsidRPr="003343AD">
        <w:rPr>
          <w:b/>
          <w:lang w:eastAsia="zh-CN"/>
        </w:rPr>
        <w:t xml:space="preserve">: consider support of inter-slot frequency hopping for mini-slot repetitions </w:t>
      </w:r>
      <w:r w:rsidR="00270FAD">
        <w:rPr>
          <w:b/>
          <w:lang w:eastAsia="zh-CN"/>
        </w:rPr>
        <w:t>across slots</w:t>
      </w:r>
      <w:r w:rsidRPr="003343AD">
        <w:rPr>
          <w:b/>
          <w:lang w:eastAsia="zh-CN"/>
        </w:rPr>
        <w:t>.</w:t>
      </w:r>
    </w:p>
    <w:p w:rsidR="00155F0E" w:rsidRDefault="00155F0E" w:rsidP="00BC52E2">
      <w:pPr>
        <w:pStyle w:val="BodyText"/>
        <w:rPr>
          <w:b/>
          <w:lang w:eastAsia="zh-CN"/>
        </w:rPr>
      </w:pPr>
    </w:p>
    <w:p w:rsidR="00155F0E" w:rsidRDefault="00155F0E" w:rsidP="00155F0E">
      <w:pPr>
        <w:pStyle w:val="Heading2"/>
      </w:pPr>
      <w:r w:rsidRPr="00155F0E">
        <w:t xml:space="preserve">PUSCH </w:t>
      </w:r>
      <w:r>
        <w:t>Power Control</w:t>
      </w:r>
    </w:p>
    <w:p w:rsidR="00F11B77" w:rsidRDefault="000F387C" w:rsidP="00155F0E">
      <w:pPr>
        <w:pStyle w:val="BodyText"/>
        <w:rPr>
          <w:lang w:eastAsia="zh-CN"/>
        </w:rPr>
      </w:pPr>
      <w:r>
        <w:rPr>
          <w:lang w:eastAsia="zh-CN"/>
        </w:rPr>
        <w:t xml:space="preserve">In Rel-15 a UE may be configured with two </w:t>
      </w:r>
      <w:r w:rsidR="00064885">
        <w:rPr>
          <w:lang w:eastAsia="zh-CN"/>
        </w:rPr>
        <w:t xml:space="preserve">closed loop </w:t>
      </w:r>
      <w:r>
        <w:rPr>
          <w:lang w:eastAsia="zh-CN"/>
        </w:rPr>
        <w:t xml:space="preserve">power control loops associated with the configuration of multiple SRS resources. </w:t>
      </w:r>
      <w:r w:rsidR="00064885">
        <w:rPr>
          <w:lang w:eastAsia="zh-CN"/>
        </w:rPr>
        <w:t xml:space="preserve">The power control loop to use </w:t>
      </w:r>
      <w:r w:rsidR="00270FAD">
        <w:rPr>
          <w:lang w:eastAsia="zh-CN"/>
        </w:rPr>
        <w:t>is indicated by the SRI field in a</w:t>
      </w:r>
      <w:r w:rsidR="00064885">
        <w:rPr>
          <w:lang w:eastAsia="zh-CN"/>
        </w:rPr>
        <w:t xml:space="preserve"> DCI format 0_1 scheduling PUSCH. Furthermore, the UE may be provided with one or more sets of {P0_UE_PUSCH, α} associated with SRS resource</w:t>
      </w:r>
      <w:r w:rsidR="00270FAD">
        <w:rPr>
          <w:lang w:eastAsia="zh-CN"/>
        </w:rPr>
        <w:t>s</w:t>
      </w:r>
      <w:r w:rsidR="00064885">
        <w:rPr>
          <w:lang w:eastAsia="zh-CN"/>
        </w:rPr>
        <w:t xml:space="preserve">. This flexible power control framework based on multiple SRS resources can be extended to providing different power control loops for different traffic types when a UE supports multiple traffic types (e.g. eMBB and URLLC). </w:t>
      </w:r>
      <w:r w:rsidR="00F11B77">
        <w:rPr>
          <w:lang w:eastAsia="zh-CN"/>
        </w:rPr>
        <w:t>It is then possible to accumulate TPC commands independently for different traffic types. If necessary this framework also supports an extension of the dynamic range for URLLC TPC commands, if seen as beneficial</w:t>
      </w:r>
      <w:r w:rsidR="00064885">
        <w:rPr>
          <w:lang w:eastAsia="zh-CN"/>
        </w:rPr>
        <w:t>.</w:t>
      </w:r>
    </w:p>
    <w:p w:rsidR="00155F0E" w:rsidRPr="00F11B77" w:rsidRDefault="00F11B77" w:rsidP="00155F0E">
      <w:pPr>
        <w:pStyle w:val="BodyText"/>
        <w:rPr>
          <w:b/>
          <w:lang w:eastAsia="zh-CN"/>
        </w:rPr>
      </w:pPr>
      <w:r w:rsidRPr="00F11B77">
        <w:rPr>
          <w:b/>
          <w:lang w:eastAsia="zh-CN"/>
        </w:rPr>
        <w:t>Observation: the Rel-15 UL power control framework provides the necessary tools to support different power control loops for URLLC and non-URLLC PUSCH.</w:t>
      </w:r>
      <w:r w:rsidR="00D64C33" w:rsidRPr="00F11B77">
        <w:rPr>
          <w:b/>
          <w:lang w:eastAsia="zh-CN"/>
        </w:rPr>
        <w:t xml:space="preserve"> </w:t>
      </w:r>
    </w:p>
    <w:p w:rsidR="00064885" w:rsidRPr="00155F0E" w:rsidRDefault="00064885" w:rsidP="00155F0E">
      <w:pPr>
        <w:pStyle w:val="BodyText"/>
        <w:rPr>
          <w:lang w:eastAsia="zh-CN"/>
        </w:rPr>
      </w:pPr>
    </w:p>
    <w:p w:rsidR="005935B8" w:rsidRDefault="00830F4E" w:rsidP="0058658D">
      <w:pPr>
        <w:pStyle w:val="Heading1"/>
        <w:jc w:val="both"/>
      </w:pPr>
      <w:r w:rsidRPr="0052231C">
        <w:rPr>
          <w:rFonts w:hint="eastAsia"/>
        </w:rPr>
        <w:t>Conclusion</w:t>
      </w:r>
    </w:p>
    <w:p w:rsidR="00907D28" w:rsidRPr="00AC6456" w:rsidRDefault="00C22604" w:rsidP="0058658D">
      <w:pPr>
        <w:pStyle w:val="BodyText"/>
        <w:ind w:left="-2"/>
        <w:rPr>
          <w:rFonts w:eastAsia="SimSun"/>
          <w:lang w:eastAsia="zh-CN"/>
        </w:rPr>
      </w:pPr>
      <w:r>
        <w:rPr>
          <w:rFonts w:eastAsia="SimSun"/>
          <w:lang w:eastAsia="zh-CN"/>
        </w:rPr>
        <w:t xml:space="preserve">This contribution </w:t>
      </w:r>
      <w:r w:rsidR="00DE1D3E">
        <w:rPr>
          <w:rFonts w:eastAsia="SimSun"/>
          <w:lang w:eastAsia="zh-CN"/>
        </w:rPr>
        <w:t xml:space="preserve">discussed </w:t>
      </w:r>
      <w:r w:rsidR="003343AD">
        <w:rPr>
          <w:rFonts w:eastAsia="SimSun"/>
          <w:lang w:eastAsia="zh-CN"/>
        </w:rPr>
        <w:t>mini-slot based PUSCH repetitions for URLLC</w:t>
      </w:r>
      <w:r w:rsidR="00BC52E2">
        <w:rPr>
          <w:rFonts w:eastAsia="SimSun"/>
          <w:lang w:eastAsia="zh-CN"/>
        </w:rPr>
        <w:t xml:space="preserve">. </w:t>
      </w:r>
      <w:r w:rsidR="003343AD">
        <w:rPr>
          <w:rFonts w:eastAsia="SimSun"/>
          <w:lang w:eastAsia="zh-CN"/>
        </w:rPr>
        <w:t xml:space="preserve">The </w:t>
      </w:r>
      <w:r w:rsidR="001C75B4">
        <w:rPr>
          <w:rFonts w:eastAsia="SimSun"/>
          <w:lang w:eastAsia="zh-CN"/>
        </w:rPr>
        <w:t xml:space="preserve">observations and </w:t>
      </w:r>
      <w:r w:rsidR="003343AD">
        <w:rPr>
          <w:rFonts w:eastAsia="SimSun"/>
          <w:lang w:eastAsia="zh-CN"/>
        </w:rPr>
        <w:t>proposals are summarized as follows</w:t>
      </w:r>
      <w:r w:rsidR="00646B6A" w:rsidRPr="00AC6456">
        <w:rPr>
          <w:rFonts w:eastAsia="SimSun"/>
          <w:lang w:eastAsia="zh-CN"/>
        </w:rPr>
        <w:t>:</w:t>
      </w:r>
    </w:p>
    <w:p w:rsidR="001C75B4" w:rsidRDefault="001C75B4" w:rsidP="001C75B4">
      <w:pPr>
        <w:pStyle w:val="BodyText"/>
        <w:numPr>
          <w:ilvl w:val="0"/>
          <w:numId w:val="40"/>
        </w:numPr>
        <w:rPr>
          <w:b/>
          <w:lang w:eastAsia="zh-CN"/>
        </w:rPr>
      </w:pPr>
      <w:r w:rsidRPr="00F11B77">
        <w:rPr>
          <w:b/>
          <w:lang w:eastAsia="zh-CN"/>
        </w:rPr>
        <w:t xml:space="preserve">Observation: the Rel-15 UL power control framework provides the necessary tools to support different power control loops for URLLC and non-URLLC PUSCH. </w:t>
      </w:r>
    </w:p>
    <w:p w:rsidR="001C75B4" w:rsidRPr="00F11B77" w:rsidRDefault="001C75B4" w:rsidP="001C75B4">
      <w:pPr>
        <w:pStyle w:val="BodyText"/>
        <w:ind w:left="360"/>
        <w:rPr>
          <w:b/>
          <w:lang w:eastAsia="zh-CN"/>
        </w:rPr>
      </w:pPr>
    </w:p>
    <w:p w:rsidR="001C75B4" w:rsidRDefault="001C75B4" w:rsidP="001C75B4">
      <w:pPr>
        <w:pStyle w:val="BodyText"/>
        <w:numPr>
          <w:ilvl w:val="0"/>
          <w:numId w:val="40"/>
        </w:numPr>
        <w:rPr>
          <w:b/>
          <w:lang w:eastAsia="zh-CN"/>
        </w:rPr>
      </w:pPr>
      <w:r w:rsidRPr="004547F8">
        <w:rPr>
          <w:b/>
          <w:lang w:eastAsia="zh-CN"/>
        </w:rPr>
        <w:t>Proposal</w:t>
      </w:r>
      <w:r>
        <w:rPr>
          <w:b/>
          <w:lang w:eastAsia="zh-CN"/>
        </w:rPr>
        <w:t xml:space="preserve"> 1</w:t>
      </w:r>
      <w:r w:rsidRPr="004547F8">
        <w:rPr>
          <w:b/>
          <w:lang w:eastAsia="zh-CN"/>
        </w:rPr>
        <w:t xml:space="preserve">: </w:t>
      </w:r>
      <w:r w:rsidR="007A2A27">
        <w:rPr>
          <w:b/>
          <w:lang w:eastAsia="zh-CN"/>
        </w:rPr>
        <w:t xml:space="preserve">at least support the case where a PDCCH schedules </w:t>
      </w:r>
      <w:r w:rsidR="007A2A27" w:rsidRPr="007A2A27">
        <w:rPr>
          <w:b/>
          <w:lang w:eastAsia="zh-CN"/>
        </w:rPr>
        <w:t>two or more PUSCH repetitions that can be in one slot, or across slot boundary in consecutive available slots</w:t>
      </w:r>
      <w:r w:rsidR="007A2A27">
        <w:rPr>
          <w:b/>
          <w:lang w:eastAsia="zh-CN"/>
        </w:rPr>
        <w:t>.</w:t>
      </w:r>
    </w:p>
    <w:p w:rsidR="001C75B4" w:rsidRPr="009F3572" w:rsidRDefault="001C75B4" w:rsidP="001C75B4">
      <w:pPr>
        <w:pStyle w:val="BodyText"/>
        <w:numPr>
          <w:ilvl w:val="0"/>
          <w:numId w:val="40"/>
        </w:numPr>
        <w:rPr>
          <w:b/>
          <w:lang w:eastAsia="zh-CN"/>
        </w:rPr>
      </w:pPr>
      <w:r w:rsidRPr="009F3572">
        <w:rPr>
          <w:b/>
          <w:lang w:eastAsia="zh-CN"/>
        </w:rPr>
        <w:t>Proposal</w:t>
      </w:r>
      <w:r>
        <w:rPr>
          <w:b/>
          <w:lang w:eastAsia="zh-CN"/>
        </w:rPr>
        <w:t xml:space="preserve"> 2</w:t>
      </w:r>
      <w:r w:rsidRPr="009F3572">
        <w:rPr>
          <w:b/>
          <w:lang w:eastAsia="zh-CN"/>
        </w:rPr>
        <w:t xml:space="preserve">: PUSCH repetitions may be independently configured for slot-based and mini-slot-based PUSCH or for different traffic types. The signaling details (dynamic or RCC) are FFS. </w:t>
      </w:r>
    </w:p>
    <w:p w:rsidR="001C75B4" w:rsidRDefault="001C75B4" w:rsidP="001C75B4">
      <w:pPr>
        <w:pStyle w:val="BodyText"/>
        <w:numPr>
          <w:ilvl w:val="0"/>
          <w:numId w:val="40"/>
        </w:numPr>
        <w:rPr>
          <w:b/>
          <w:lang w:eastAsia="zh-CN"/>
        </w:rPr>
      </w:pPr>
      <w:r w:rsidRPr="003343AD">
        <w:rPr>
          <w:b/>
          <w:lang w:eastAsia="zh-CN"/>
        </w:rPr>
        <w:t>Proposal</w:t>
      </w:r>
      <w:r>
        <w:rPr>
          <w:b/>
          <w:lang w:eastAsia="zh-CN"/>
        </w:rPr>
        <w:t xml:space="preserve"> </w:t>
      </w:r>
      <w:r w:rsidR="00FB195D">
        <w:rPr>
          <w:b/>
          <w:lang w:eastAsia="zh-CN"/>
        </w:rPr>
        <w:t>3</w:t>
      </w:r>
      <w:r w:rsidRPr="003343AD">
        <w:rPr>
          <w:b/>
          <w:lang w:eastAsia="zh-CN"/>
        </w:rPr>
        <w:t xml:space="preserve">: consider support of inter-slot frequency hopping for mini-slot repetitions </w:t>
      </w:r>
      <w:r>
        <w:rPr>
          <w:b/>
          <w:lang w:eastAsia="zh-CN"/>
        </w:rPr>
        <w:t>across slots</w:t>
      </w:r>
      <w:r w:rsidRPr="003343AD">
        <w:rPr>
          <w:b/>
          <w:lang w:eastAsia="zh-CN"/>
        </w:rPr>
        <w:t>.</w:t>
      </w:r>
    </w:p>
    <w:p w:rsidR="00830F4E" w:rsidRPr="0052231C" w:rsidRDefault="00830F4E" w:rsidP="0058658D">
      <w:pPr>
        <w:pStyle w:val="Heading1"/>
        <w:jc w:val="both"/>
      </w:pPr>
      <w:r w:rsidRPr="0052231C">
        <w:t>References</w:t>
      </w:r>
    </w:p>
    <w:p w:rsidR="009D0C26" w:rsidRDefault="002339A7"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524972531"/>
      <w:bookmarkStart w:id="8" w:name="_Ref509915661"/>
      <w:bookmarkStart w:id="9" w:name="_Ref506196618"/>
      <w:bookmarkStart w:id="10" w:name="_Ref503528421"/>
      <w:bookmarkStart w:id="11" w:name="_Ref503294753"/>
      <w:bookmarkStart w:id="12" w:name="_Ref492653725"/>
      <w:bookmarkStart w:id="13" w:name="_Ref498702536"/>
      <w:bookmarkStart w:id="14" w:name="_Ref520883466"/>
      <w:r>
        <w:rPr>
          <w:rFonts w:eastAsia="SimSun"/>
          <w:noProof/>
          <w:lang w:eastAsia="zh-CN"/>
        </w:rPr>
        <w:t xml:space="preserve">RP-182089, </w:t>
      </w:r>
      <w:r w:rsidR="009D0C26">
        <w:rPr>
          <w:rFonts w:eastAsia="SimSun"/>
          <w:noProof/>
          <w:lang w:eastAsia="zh-CN"/>
        </w:rPr>
        <w:t>“</w:t>
      </w:r>
      <w:r w:rsidR="009D0C26" w:rsidRPr="009D0C26">
        <w:rPr>
          <w:rFonts w:eastAsia="SimSun"/>
          <w:noProof/>
          <w:lang w:eastAsia="zh-CN"/>
        </w:rPr>
        <w:t xml:space="preserve">New SID on Physical Layer Enhancements for NR Ultra-Reliable and Low Latency Communication </w:t>
      </w:r>
      <w:r w:rsidR="009D0C26">
        <w:rPr>
          <w:rFonts w:eastAsia="SimSun"/>
          <w:noProof/>
          <w:lang w:eastAsia="zh-CN"/>
        </w:rPr>
        <w:t>(</w:t>
      </w:r>
      <w:r w:rsidR="009D0C26" w:rsidRPr="009D0C26">
        <w:rPr>
          <w:rFonts w:eastAsia="SimSun"/>
          <w:noProof/>
          <w:lang w:eastAsia="zh-CN"/>
        </w:rPr>
        <w:t>URLLC</w:t>
      </w:r>
      <w:r w:rsidR="009D0C26">
        <w:rPr>
          <w:rFonts w:eastAsia="SimSun"/>
          <w:noProof/>
          <w:lang w:eastAsia="zh-CN"/>
        </w:rPr>
        <w:t>)</w:t>
      </w:r>
      <w:r w:rsidR="00C870AB">
        <w:rPr>
          <w:rFonts w:eastAsia="SimSun"/>
          <w:noProof/>
          <w:lang w:eastAsia="zh-CN"/>
        </w:rPr>
        <w:t xml:space="preserve">, </w:t>
      </w:r>
      <w:r w:rsidR="009D0C26">
        <w:rPr>
          <w:rFonts w:eastAsia="SimSun"/>
          <w:noProof/>
          <w:lang w:eastAsia="zh-CN"/>
        </w:rPr>
        <w:t xml:space="preserve">Huawei, Nokia, </w:t>
      </w:r>
      <w:r w:rsidR="00C870AB">
        <w:rPr>
          <w:rFonts w:eastAsia="SimSun"/>
          <w:noProof/>
          <w:lang w:eastAsia="zh-CN"/>
        </w:rPr>
        <w:t>RAN</w:t>
      </w:r>
      <w:r w:rsidR="009D0C26">
        <w:rPr>
          <w:rFonts w:eastAsia="SimSun"/>
          <w:noProof/>
          <w:lang w:eastAsia="zh-CN"/>
        </w:rPr>
        <w:t xml:space="preserve"> </w:t>
      </w:r>
      <w:r w:rsidR="00C870AB">
        <w:rPr>
          <w:rFonts w:eastAsia="SimSun"/>
          <w:noProof/>
          <w:lang w:eastAsia="zh-CN"/>
        </w:rPr>
        <w:t>#</w:t>
      </w:r>
      <w:bookmarkEnd w:id="7"/>
      <w:r w:rsidR="009D0C26">
        <w:rPr>
          <w:rFonts w:eastAsia="SimSun"/>
          <w:noProof/>
          <w:lang w:eastAsia="zh-CN"/>
        </w:rPr>
        <w:t>81</w:t>
      </w:r>
    </w:p>
    <w:p w:rsidR="009D0C26" w:rsidRDefault="009D0C26"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528511502"/>
      <w:bookmarkStart w:id="16" w:name="_Ref531849220"/>
      <w:r w:rsidRPr="009D0C26">
        <w:rPr>
          <w:rFonts w:eastAsia="SimSun"/>
          <w:noProof/>
          <w:lang w:eastAsia="zh-CN"/>
        </w:rPr>
        <w:t>R1-</w:t>
      </w:r>
      <w:r w:rsidR="00007AB3" w:rsidRPr="009D0C26">
        <w:rPr>
          <w:rFonts w:eastAsia="SimSun"/>
          <w:noProof/>
          <w:lang w:eastAsia="zh-CN"/>
        </w:rPr>
        <w:t>1</w:t>
      </w:r>
      <w:r w:rsidR="00007AB3">
        <w:rPr>
          <w:rFonts w:eastAsia="SimSun"/>
          <w:noProof/>
          <w:lang w:eastAsia="zh-CN"/>
        </w:rPr>
        <w:t>900336</w:t>
      </w:r>
      <w:r w:rsidRPr="009D0C26">
        <w:rPr>
          <w:rFonts w:eastAsia="SimSun"/>
          <w:noProof/>
          <w:lang w:eastAsia="zh-CN"/>
        </w:rPr>
        <w:t>, “</w:t>
      </w:r>
      <w:r w:rsidR="00007AB3">
        <w:rPr>
          <w:rFonts w:eastAsia="SimSun"/>
          <w:noProof/>
          <w:lang w:eastAsia="zh-CN"/>
        </w:rPr>
        <w:t>On e</w:t>
      </w:r>
      <w:r w:rsidR="00007AB3" w:rsidRPr="009D0C26">
        <w:rPr>
          <w:rFonts w:eastAsia="SimSun"/>
          <w:noProof/>
          <w:lang w:eastAsia="zh-CN"/>
        </w:rPr>
        <w:t xml:space="preserve">nhancements </w:t>
      </w:r>
      <w:r w:rsidRPr="009D0C26">
        <w:rPr>
          <w:rFonts w:eastAsia="SimSun"/>
          <w:noProof/>
          <w:lang w:eastAsia="zh-CN"/>
        </w:rPr>
        <w:t xml:space="preserve">to configured </w:t>
      </w:r>
      <w:r w:rsidR="00007AB3">
        <w:rPr>
          <w:rFonts w:eastAsia="SimSun"/>
          <w:noProof/>
          <w:lang w:eastAsia="zh-CN"/>
        </w:rPr>
        <w:t>UL grant operation</w:t>
      </w:r>
      <w:r w:rsidRPr="009D0C26">
        <w:rPr>
          <w:rFonts w:eastAsia="SimSun"/>
          <w:noProof/>
          <w:lang w:eastAsia="zh-CN"/>
        </w:rPr>
        <w:t xml:space="preserve">”, CATT, RAN1 </w:t>
      </w:r>
      <w:bookmarkEnd w:id="8"/>
      <w:bookmarkEnd w:id="9"/>
      <w:bookmarkEnd w:id="10"/>
      <w:bookmarkEnd w:id="11"/>
      <w:bookmarkEnd w:id="12"/>
      <w:bookmarkEnd w:id="13"/>
      <w:bookmarkEnd w:id="14"/>
      <w:bookmarkEnd w:id="15"/>
      <w:r w:rsidR="00902AC3">
        <w:rPr>
          <w:rFonts w:eastAsia="SimSun"/>
          <w:noProof/>
          <w:lang w:eastAsia="zh-CN"/>
        </w:rPr>
        <w:t xml:space="preserve">AH </w:t>
      </w:r>
      <w:r w:rsidR="001C75B4">
        <w:rPr>
          <w:rFonts w:eastAsia="SimSun"/>
          <w:noProof/>
          <w:lang w:eastAsia="zh-CN"/>
        </w:rPr>
        <w:t>#</w:t>
      </w:r>
      <w:r w:rsidR="00902AC3">
        <w:rPr>
          <w:rFonts w:eastAsia="SimSun"/>
          <w:noProof/>
          <w:lang w:eastAsia="zh-CN"/>
        </w:rPr>
        <w:t>901</w:t>
      </w:r>
      <w:bookmarkEnd w:id="16"/>
    </w:p>
    <w:p w:rsidR="008B225F" w:rsidRDefault="008B225F"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17" w:name="_Ref534208273"/>
      <w:r>
        <w:rPr>
          <w:rFonts w:eastAsia="SimSun"/>
          <w:noProof/>
          <w:lang w:eastAsia="zh-CN"/>
        </w:rPr>
        <w:t>R1-1813326, “</w:t>
      </w:r>
      <w:r w:rsidRPr="008B225F">
        <w:rPr>
          <w:rFonts w:eastAsia="SimSun"/>
          <w:noProof/>
          <w:lang w:eastAsia="zh-CN"/>
        </w:rPr>
        <w:t>Enhancements for URLLC PUSCH</w:t>
      </w:r>
      <w:r>
        <w:rPr>
          <w:rFonts w:eastAsia="SimSun"/>
          <w:noProof/>
          <w:lang w:eastAsia="zh-CN"/>
        </w:rPr>
        <w:t>”, NTT DOCOMO, RAN1 #95</w:t>
      </w:r>
      <w:bookmarkEnd w:id="17"/>
    </w:p>
    <w:p w:rsidR="006E6BFF" w:rsidRPr="006E6BFF" w:rsidRDefault="006E6BFF"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534213555"/>
      <w:r w:rsidRPr="006E6BFF">
        <w:rPr>
          <w:rFonts w:eastAsia="SimSun"/>
          <w:noProof/>
          <w:lang w:eastAsia="zh-CN"/>
        </w:rPr>
        <w:t>R1-1812155, “</w:t>
      </w:r>
      <w:r w:rsidRPr="006E6BFF">
        <w:t>PUSCH Enhancements for NR URLLC”, Ericsson, RAN1 #95</w:t>
      </w:r>
      <w:bookmarkEnd w:id="18"/>
    </w:p>
    <w:sectPr w:rsidR="006E6BFF" w:rsidRPr="006E6BFF"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525" w:rsidRDefault="00231525" w:rsidP="00E9523A">
      <w:pPr>
        <w:ind w:left="-2"/>
      </w:pPr>
      <w:r>
        <w:separator/>
      </w:r>
    </w:p>
  </w:endnote>
  <w:endnote w:type="continuationSeparator" w:id="0">
    <w:p w:rsidR="00231525" w:rsidRDefault="0023152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525" w:rsidRDefault="00231525" w:rsidP="00E9523A">
      <w:pPr>
        <w:ind w:left="-2"/>
      </w:pPr>
      <w:r>
        <w:separator/>
      </w:r>
    </w:p>
  </w:footnote>
  <w:footnote w:type="continuationSeparator" w:id="0">
    <w:p w:rsidR="00231525" w:rsidRDefault="0023152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3D7" w:rsidRPr="001A329E" w:rsidRDefault="00AB43D7"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A2241"/>
    <w:multiLevelType w:val="hybridMultilevel"/>
    <w:tmpl w:val="C4EC0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69597F"/>
    <w:multiLevelType w:val="hybridMultilevel"/>
    <w:tmpl w:val="52EE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1">
    <w:nsid w:val="24601F25"/>
    <w:multiLevelType w:val="hybridMultilevel"/>
    <w:tmpl w:val="F4FA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54605"/>
    <w:multiLevelType w:val="hybridMultilevel"/>
    <w:tmpl w:val="245A027E"/>
    <w:lvl w:ilvl="0" w:tplc="3CA28B0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E76E79"/>
    <w:multiLevelType w:val="hybridMultilevel"/>
    <w:tmpl w:val="E99A70FA"/>
    <w:lvl w:ilvl="0" w:tplc="5B9E54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621642"/>
    <w:multiLevelType w:val="hybridMultilevel"/>
    <w:tmpl w:val="A2120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890D46"/>
    <w:multiLevelType w:val="multilevel"/>
    <w:tmpl w:val="8054B3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568096B"/>
    <w:multiLevelType w:val="hybridMultilevel"/>
    <w:tmpl w:val="19ECC9F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A61F51"/>
    <w:multiLevelType w:val="hybridMultilevel"/>
    <w:tmpl w:val="466AB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nsid w:val="44291DE6"/>
    <w:multiLevelType w:val="hybridMultilevel"/>
    <w:tmpl w:val="78828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E097EB2"/>
    <w:multiLevelType w:val="hybridMultilevel"/>
    <w:tmpl w:val="8852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1">
    <w:nsid w:val="5D793692"/>
    <w:multiLevelType w:val="hybridMultilevel"/>
    <w:tmpl w:val="791E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147C42"/>
    <w:multiLevelType w:val="hybridMultilevel"/>
    <w:tmpl w:val="9136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A55030"/>
    <w:multiLevelType w:val="hybridMultilevel"/>
    <w:tmpl w:val="3256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A71704"/>
    <w:multiLevelType w:val="hybridMultilevel"/>
    <w:tmpl w:val="59128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38">
    <w:nsid w:val="753C5C7E"/>
    <w:multiLevelType w:val="hybridMultilevel"/>
    <w:tmpl w:val="5940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840194"/>
    <w:multiLevelType w:val="hybridMultilevel"/>
    <w:tmpl w:val="A296F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3">
    <w:nsid w:val="7CEA0276"/>
    <w:multiLevelType w:val="hybridMultilevel"/>
    <w:tmpl w:val="6A1E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5E4D89"/>
    <w:multiLevelType w:val="hybridMultilevel"/>
    <w:tmpl w:val="69EAA1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18"/>
  </w:num>
  <w:num w:numId="4">
    <w:abstractNumId w:val="29"/>
  </w:num>
  <w:num w:numId="5">
    <w:abstractNumId w:val="15"/>
  </w:num>
  <w:num w:numId="6">
    <w:abstractNumId w:val="41"/>
  </w:num>
  <w:num w:numId="7">
    <w:abstractNumId w:val="22"/>
  </w:num>
  <w:num w:numId="8">
    <w:abstractNumId w:val="39"/>
  </w:num>
  <w:num w:numId="9">
    <w:abstractNumId w:val="2"/>
  </w:num>
  <w:num w:numId="10">
    <w:abstractNumId w:val="32"/>
  </w:num>
  <w:num w:numId="11">
    <w:abstractNumId w:val="14"/>
  </w:num>
  <w:num w:numId="12">
    <w:abstractNumId w:val="25"/>
  </w:num>
  <w:num w:numId="13">
    <w:abstractNumId w:val="1"/>
  </w:num>
  <w:num w:numId="14">
    <w:abstractNumId w:val="12"/>
  </w:num>
  <w:num w:numId="15">
    <w:abstractNumId w:val="30"/>
  </w:num>
  <w:num w:numId="16">
    <w:abstractNumId w:val="10"/>
  </w:num>
  <w:num w:numId="17">
    <w:abstractNumId w:val="4"/>
  </w:num>
  <w:num w:numId="18">
    <w:abstractNumId w:val="37"/>
  </w:num>
  <w:num w:numId="19">
    <w:abstractNumId w:val="23"/>
  </w:num>
  <w:num w:numId="20">
    <w:abstractNumId w:val="42"/>
  </w:num>
  <w:num w:numId="21">
    <w:abstractNumId w:val="33"/>
  </w:num>
  <w:num w:numId="22">
    <w:abstractNumId w:val="35"/>
  </w:num>
  <w:num w:numId="23">
    <w:abstractNumId w:val="8"/>
  </w:num>
  <w:num w:numId="24">
    <w:abstractNumId w:val="3"/>
  </w:num>
  <w:num w:numId="25">
    <w:abstractNumId w:val="7"/>
  </w:num>
  <w:num w:numId="26">
    <w:abstractNumId w:val="13"/>
  </w:num>
  <w:num w:numId="27">
    <w:abstractNumId w:val="26"/>
  </w:num>
  <w:num w:numId="28">
    <w:abstractNumId w:val="17"/>
  </w:num>
  <w:num w:numId="29">
    <w:abstractNumId w:val="19"/>
  </w:num>
  <w:num w:numId="30">
    <w:abstractNumId w:val="5"/>
  </w:num>
  <w:num w:numId="31">
    <w:abstractNumId w:val="11"/>
  </w:num>
  <w:num w:numId="32">
    <w:abstractNumId w:val="20"/>
  </w:num>
  <w:num w:numId="33">
    <w:abstractNumId w:val="16"/>
  </w:num>
  <w:num w:numId="34">
    <w:abstractNumId w:val="38"/>
  </w:num>
  <w:num w:numId="35">
    <w:abstractNumId w:val="44"/>
  </w:num>
  <w:num w:numId="36">
    <w:abstractNumId w:val="24"/>
  </w:num>
  <w:num w:numId="37">
    <w:abstractNumId w:val="27"/>
  </w:num>
  <w:num w:numId="38">
    <w:abstractNumId w:val="6"/>
  </w:num>
  <w:num w:numId="39">
    <w:abstractNumId w:val="8"/>
  </w:num>
  <w:num w:numId="40">
    <w:abstractNumId w:val="43"/>
  </w:num>
  <w:num w:numId="41">
    <w:abstractNumId w:val="36"/>
  </w:num>
  <w:num w:numId="42">
    <w:abstractNumId w:val="9"/>
  </w:num>
  <w:num w:numId="43">
    <w:abstractNumId w:val="21"/>
  </w:num>
  <w:num w:numId="44">
    <w:abstractNumId w:val="40"/>
  </w:num>
  <w:num w:numId="45">
    <w:abstractNumId w:val="34"/>
  </w:num>
  <w:num w:numId="4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90"/>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AB3"/>
    <w:rsid w:val="00010A31"/>
    <w:rsid w:val="00010F26"/>
    <w:rsid w:val="00011014"/>
    <w:rsid w:val="00011316"/>
    <w:rsid w:val="000124A2"/>
    <w:rsid w:val="00012A5D"/>
    <w:rsid w:val="00012BC4"/>
    <w:rsid w:val="00012C17"/>
    <w:rsid w:val="00012FCA"/>
    <w:rsid w:val="00013498"/>
    <w:rsid w:val="00013FE3"/>
    <w:rsid w:val="0001436C"/>
    <w:rsid w:val="00014634"/>
    <w:rsid w:val="000146B1"/>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25E"/>
    <w:rsid w:val="0005592F"/>
    <w:rsid w:val="00055FF1"/>
    <w:rsid w:val="000563A3"/>
    <w:rsid w:val="00057AB9"/>
    <w:rsid w:val="0006076C"/>
    <w:rsid w:val="00061E8F"/>
    <w:rsid w:val="000620EB"/>
    <w:rsid w:val="0006455E"/>
    <w:rsid w:val="000646CF"/>
    <w:rsid w:val="00064885"/>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9AF"/>
    <w:rsid w:val="00083CB2"/>
    <w:rsid w:val="000844DB"/>
    <w:rsid w:val="00085080"/>
    <w:rsid w:val="0008531E"/>
    <w:rsid w:val="00085352"/>
    <w:rsid w:val="0008560C"/>
    <w:rsid w:val="00086060"/>
    <w:rsid w:val="000865BC"/>
    <w:rsid w:val="000867EC"/>
    <w:rsid w:val="000868E5"/>
    <w:rsid w:val="0008739A"/>
    <w:rsid w:val="00087487"/>
    <w:rsid w:val="0008757D"/>
    <w:rsid w:val="0008760D"/>
    <w:rsid w:val="00090AF3"/>
    <w:rsid w:val="00090F89"/>
    <w:rsid w:val="000924D0"/>
    <w:rsid w:val="000927BA"/>
    <w:rsid w:val="0009369C"/>
    <w:rsid w:val="00093F31"/>
    <w:rsid w:val="00093F5B"/>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3C6"/>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87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A5B"/>
    <w:rsid w:val="00146D1F"/>
    <w:rsid w:val="0014761F"/>
    <w:rsid w:val="00150A7E"/>
    <w:rsid w:val="001517A8"/>
    <w:rsid w:val="00151989"/>
    <w:rsid w:val="001520CE"/>
    <w:rsid w:val="001532DD"/>
    <w:rsid w:val="00153B1A"/>
    <w:rsid w:val="00153E05"/>
    <w:rsid w:val="00154270"/>
    <w:rsid w:val="001549D3"/>
    <w:rsid w:val="00155F0E"/>
    <w:rsid w:val="001562C2"/>
    <w:rsid w:val="00156736"/>
    <w:rsid w:val="001567FF"/>
    <w:rsid w:val="001576B0"/>
    <w:rsid w:val="00160590"/>
    <w:rsid w:val="00160877"/>
    <w:rsid w:val="0016090A"/>
    <w:rsid w:val="00161560"/>
    <w:rsid w:val="001615F1"/>
    <w:rsid w:val="00162E6B"/>
    <w:rsid w:val="00163B0E"/>
    <w:rsid w:val="0016432A"/>
    <w:rsid w:val="00164873"/>
    <w:rsid w:val="00164BE0"/>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64C7"/>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65"/>
    <w:rsid w:val="001A12F3"/>
    <w:rsid w:val="001A12F8"/>
    <w:rsid w:val="001A18B1"/>
    <w:rsid w:val="001A1EA4"/>
    <w:rsid w:val="001A246C"/>
    <w:rsid w:val="001A2CEF"/>
    <w:rsid w:val="001A2DCD"/>
    <w:rsid w:val="001A329E"/>
    <w:rsid w:val="001A4454"/>
    <w:rsid w:val="001A5B8F"/>
    <w:rsid w:val="001A5EB8"/>
    <w:rsid w:val="001A6234"/>
    <w:rsid w:val="001A6EC8"/>
    <w:rsid w:val="001A70BA"/>
    <w:rsid w:val="001A7743"/>
    <w:rsid w:val="001A7C6C"/>
    <w:rsid w:val="001B01D7"/>
    <w:rsid w:val="001B0B35"/>
    <w:rsid w:val="001B1131"/>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B7D2A"/>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5B4"/>
    <w:rsid w:val="001C7AEB"/>
    <w:rsid w:val="001D0808"/>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4A6"/>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266"/>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74B4"/>
    <w:rsid w:val="00230796"/>
    <w:rsid w:val="00230EC2"/>
    <w:rsid w:val="00231525"/>
    <w:rsid w:val="002315DD"/>
    <w:rsid w:val="00231D7B"/>
    <w:rsid w:val="00231E88"/>
    <w:rsid w:val="00232157"/>
    <w:rsid w:val="00232229"/>
    <w:rsid w:val="002327B1"/>
    <w:rsid w:val="002339A7"/>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AAE"/>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0FAD"/>
    <w:rsid w:val="0027165A"/>
    <w:rsid w:val="00272027"/>
    <w:rsid w:val="0027221D"/>
    <w:rsid w:val="002724DC"/>
    <w:rsid w:val="00272B11"/>
    <w:rsid w:val="0027391F"/>
    <w:rsid w:val="00273D42"/>
    <w:rsid w:val="00274301"/>
    <w:rsid w:val="00274B6F"/>
    <w:rsid w:val="00275408"/>
    <w:rsid w:val="0027557B"/>
    <w:rsid w:val="00276E99"/>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BCE"/>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731"/>
    <w:rsid w:val="00310981"/>
    <w:rsid w:val="0031166C"/>
    <w:rsid w:val="003116CB"/>
    <w:rsid w:val="003117AF"/>
    <w:rsid w:val="00311CE7"/>
    <w:rsid w:val="00311E0A"/>
    <w:rsid w:val="00312226"/>
    <w:rsid w:val="003130F3"/>
    <w:rsid w:val="00314B72"/>
    <w:rsid w:val="00315ACC"/>
    <w:rsid w:val="00315F8D"/>
    <w:rsid w:val="00316041"/>
    <w:rsid w:val="0031616E"/>
    <w:rsid w:val="00316316"/>
    <w:rsid w:val="0031651A"/>
    <w:rsid w:val="003167E9"/>
    <w:rsid w:val="003169F2"/>
    <w:rsid w:val="00316A16"/>
    <w:rsid w:val="00316B9F"/>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3AD"/>
    <w:rsid w:val="00334A31"/>
    <w:rsid w:val="003354E6"/>
    <w:rsid w:val="00335F99"/>
    <w:rsid w:val="003365EC"/>
    <w:rsid w:val="0033669F"/>
    <w:rsid w:val="00336810"/>
    <w:rsid w:val="00336EF2"/>
    <w:rsid w:val="00337619"/>
    <w:rsid w:val="00337FB0"/>
    <w:rsid w:val="003402D3"/>
    <w:rsid w:val="0034084E"/>
    <w:rsid w:val="00340FBC"/>
    <w:rsid w:val="003410C1"/>
    <w:rsid w:val="00343DD4"/>
    <w:rsid w:val="00343F16"/>
    <w:rsid w:val="00343FAD"/>
    <w:rsid w:val="00344456"/>
    <w:rsid w:val="00344A7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AC2"/>
    <w:rsid w:val="00390E59"/>
    <w:rsid w:val="0039120D"/>
    <w:rsid w:val="00391AC1"/>
    <w:rsid w:val="00391BEA"/>
    <w:rsid w:val="003920B7"/>
    <w:rsid w:val="0039249F"/>
    <w:rsid w:val="00392975"/>
    <w:rsid w:val="00393B1F"/>
    <w:rsid w:val="00393D14"/>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1C07"/>
    <w:rsid w:val="003B2304"/>
    <w:rsid w:val="003B3094"/>
    <w:rsid w:val="003B47CA"/>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631"/>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ABF"/>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C51"/>
    <w:rsid w:val="00404FD9"/>
    <w:rsid w:val="00405172"/>
    <w:rsid w:val="0040522F"/>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47FC9"/>
    <w:rsid w:val="004504DE"/>
    <w:rsid w:val="00450F34"/>
    <w:rsid w:val="00451296"/>
    <w:rsid w:val="00451715"/>
    <w:rsid w:val="00452083"/>
    <w:rsid w:val="00452ABE"/>
    <w:rsid w:val="00452BE0"/>
    <w:rsid w:val="0045316E"/>
    <w:rsid w:val="0045327B"/>
    <w:rsid w:val="00453BE9"/>
    <w:rsid w:val="004547F8"/>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18"/>
    <w:rsid w:val="00461C5A"/>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5D8"/>
    <w:rsid w:val="004776B9"/>
    <w:rsid w:val="00477829"/>
    <w:rsid w:val="00477BD8"/>
    <w:rsid w:val="004800E2"/>
    <w:rsid w:val="004802CE"/>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EF"/>
    <w:rsid w:val="004C63DF"/>
    <w:rsid w:val="004C6601"/>
    <w:rsid w:val="004C6878"/>
    <w:rsid w:val="004C7050"/>
    <w:rsid w:val="004C76BF"/>
    <w:rsid w:val="004D0953"/>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0BE1"/>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03DD"/>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081"/>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9D6"/>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439"/>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B81"/>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3CF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2AEF"/>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6BFF"/>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DD2"/>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0421"/>
    <w:rsid w:val="007A1394"/>
    <w:rsid w:val="007A17B8"/>
    <w:rsid w:val="007A19F2"/>
    <w:rsid w:val="007A1F96"/>
    <w:rsid w:val="007A2A27"/>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2E4F"/>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2BF2"/>
    <w:rsid w:val="007E3573"/>
    <w:rsid w:val="007E48D5"/>
    <w:rsid w:val="007E58FA"/>
    <w:rsid w:val="007E61E0"/>
    <w:rsid w:val="007E6771"/>
    <w:rsid w:val="007E6882"/>
    <w:rsid w:val="007E68CE"/>
    <w:rsid w:val="007E7BBD"/>
    <w:rsid w:val="007F02B4"/>
    <w:rsid w:val="007F04D7"/>
    <w:rsid w:val="007F0ED1"/>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302"/>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2DE1"/>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1E84"/>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5E2"/>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0708"/>
    <w:rsid w:val="008B128A"/>
    <w:rsid w:val="008B1460"/>
    <w:rsid w:val="008B16F0"/>
    <w:rsid w:val="008B174E"/>
    <w:rsid w:val="008B1D42"/>
    <w:rsid w:val="008B225F"/>
    <w:rsid w:val="008B2D25"/>
    <w:rsid w:val="008B392F"/>
    <w:rsid w:val="008B3C31"/>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24C"/>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2AC3"/>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C86"/>
    <w:rsid w:val="009144FE"/>
    <w:rsid w:val="00914E1E"/>
    <w:rsid w:val="0091571D"/>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3028"/>
    <w:rsid w:val="009647D5"/>
    <w:rsid w:val="009649D0"/>
    <w:rsid w:val="00965B54"/>
    <w:rsid w:val="00965B65"/>
    <w:rsid w:val="0096666F"/>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871"/>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4D0"/>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0C26"/>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0D4"/>
    <w:rsid w:val="009E3A61"/>
    <w:rsid w:val="009E4BE8"/>
    <w:rsid w:val="009E4C08"/>
    <w:rsid w:val="009E5D5A"/>
    <w:rsid w:val="009E5EFB"/>
    <w:rsid w:val="009E6527"/>
    <w:rsid w:val="009E65B8"/>
    <w:rsid w:val="009E6946"/>
    <w:rsid w:val="009E7AA2"/>
    <w:rsid w:val="009E7F29"/>
    <w:rsid w:val="009F04E2"/>
    <w:rsid w:val="009F1B50"/>
    <w:rsid w:val="009F25BE"/>
    <w:rsid w:val="009F2986"/>
    <w:rsid w:val="009F31CE"/>
    <w:rsid w:val="009F3572"/>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09EC"/>
    <w:rsid w:val="00A11298"/>
    <w:rsid w:val="00A115D5"/>
    <w:rsid w:val="00A117E6"/>
    <w:rsid w:val="00A11881"/>
    <w:rsid w:val="00A11A39"/>
    <w:rsid w:val="00A11BFC"/>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19A5"/>
    <w:rsid w:val="00A3227C"/>
    <w:rsid w:val="00A32413"/>
    <w:rsid w:val="00A32770"/>
    <w:rsid w:val="00A3297E"/>
    <w:rsid w:val="00A34118"/>
    <w:rsid w:val="00A34297"/>
    <w:rsid w:val="00A34478"/>
    <w:rsid w:val="00A3490B"/>
    <w:rsid w:val="00A34917"/>
    <w:rsid w:val="00A360E6"/>
    <w:rsid w:val="00A3661F"/>
    <w:rsid w:val="00A369AE"/>
    <w:rsid w:val="00A37291"/>
    <w:rsid w:val="00A374BA"/>
    <w:rsid w:val="00A37780"/>
    <w:rsid w:val="00A37B99"/>
    <w:rsid w:val="00A40B8A"/>
    <w:rsid w:val="00A42B14"/>
    <w:rsid w:val="00A42C4C"/>
    <w:rsid w:val="00A42D12"/>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753"/>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C94"/>
    <w:rsid w:val="00A83816"/>
    <w:rsid w:val="00A839AC"/>
    <w:rsid w:val="00A85120"/>
    <w:rsid w:val="00A85EDD"/>
    <w:rsid w:val="00A8649F"/>
    <w:rsid w:val="00A866AA"/>
    <w:rsid w:val="00A86E10"/>
    <w:rsid w:val="00A871FE"/>
    <w:rsid w:val="00A8781A"/>
    <w:rsid w:val="00A91295"/>
    <w:rsid w:val="00A91D33"/>
    <w:rsid w:val="00A926F4"/>
    <w:rsid w:val="00A93ACC"/>
    <w:rsid w:val="00A93F07"/>
    <w:rsid w:val="00A93FF0"/>
    <w:rsid w:val="00A942AA"/>
    <w:rsid w:val="00A94737"/>
    <w:rsid w:val="00A94D2C"/>
    <w:rsid w:val="00A95456"/>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3D7"/>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A77"/>
    <w:rsid w:val="00AD0F73"/>
    <w:rsid w:val="00AD1206"/>
    <w:rsid w:val="00AD1C9C"/>
    <w:rsid w:val="00AD2AC3"/>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FFA"/>
    <w:rsid w:val="00AE7015"/>
    <w:rsid w:val="00AE7CCB"/>
    <w:rsid w:val="00AE7D3A"/>
    <w:rsid w:val="00AF046C"/>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3B5"/>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4F3D"/>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08F1"/>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7593"/>
    <w:rsid w:val="00BB164B"/>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29D"/>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889"/>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7D7"/>
    <w:rsid w:val="00C24FE5"/>
    <w:rsid w:val="00C25019"/>
    <w:rsid w:val="00C250C4"/>
    <w:rsid w:val="00C2538D"/>
    <w:rsid w:val="00C25A1A"/>
    <w:rsid w:val="00C25E3F"/>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ABA"/>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171B"/>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2E"/>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4C33"/>
    <w:rsid w:val="00D64CBB"/>
    <w:rsid w:val="00D65976"/>
    <w:rsid w:val="00D659FD"/>
    <w:rsid w:val="00D65AFB"/>
    <w:rsid w:val="00D6615C"/>
    <w:rsid w:val="00D66FEA"/>
    <w:rsid w:val="00D672B9"/>
    <w:rsid w:val="00D67AF4"/>
    <w:rsid w:val="00D724D0"/>
    <w:rsid w:val="00D7328D"/>
    <w:rsid w:val="00D73409"/>
    <w:rsid w:val="00D73736"/>
    <w:rsid w:val="00D74FD0"/>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391"/>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563A"/>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DF7C9C"/>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17BFC"/>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68F"/>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EF2"/>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57FFC"/>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07B1"/>
    <w:rsid w:val="00EA20BF"/>
    <w:rsid w:val="00EA2499"/>
    <w:rsid w:val="00EA2AF3"/>
    <w:rsid w:val="00EA2EF6"/>
    <w:rsid w:val="00EA2F9C"/>
    <w:rsid w:val="00EA33DE"/>
    <w:rsid w:val="00EA3B65"/>
    <w:rsid w:val="00EA41A2"/>
    <w:rsid w:val="00EA4C53"/>
    <w:rsid w:val="00EA51C7"/>
    <w:rsid w:val="00EA59C5"/>
    <w:rsid w:val="00EA5C0D"/>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784"/>
    <w:rsid w:val="00F03AC7"/>
    <w:rsid w:val="00F03ADB"/>
    <w:rsid w:val="00F0575F"/>
    <w:rsid w:val="00F05FBE"/>
    <w:rsid w:val="00F061F9"/>
    <w:rsid w:val="00F07EBF"/>
    <w:rsid w:val="00F1006C"/>
    <w:rsid w:val="00F10EC4"/>
    <w:rsid w:val="00F11160"/>
    <w:rsid w:val="00F111E5"/>
    <w:rsid w:val="00F11B77"/>
    <w:rsid w:val="00F11B89"/>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BA6"/>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6"/>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2C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AFB"/>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5D"/>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B2"/>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46E1"/>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91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C67AF-BBCF-42F3-9D0E-9B61FC71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1995</Words>
  <Characters>11378</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8</cp:revision>
  <dcterms:created xsi:type="dcterms:W3CDTF">2019-01-10T00:57:00Z</dcterms:created>
  <dcterms:modified xsi:type="dcterms:W3CDTF">2019-01-12T05:52:00Z</dcterms:modified>
</cp:coreProperties>
</file>